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66" w:rsidRDefault="002A0266" w:rsidP="00CA427B">
      <w:pPr>
        <w:jc w:val="center"/>
      </w:pPr>
      <w:r>
        <w:rPr>
          <w:rStyle w:val="s4f807e54"/>
          <w:rFonts w:ascii="Arial" w:hAnsi="Arial" w:cs="Arial"/>
          <w:sz w:val="18"/>
          <w:szCs w:val="18"/>
        </w:rPr>
        <w:t>© Copyright for the Polish translation by Naczelny Sąd Administracyjny, Warszawa 2020</w:t>
      </w:r>
    </w:p>
    <w:p w:rsidR="002A0266" w:rsidRDefault="002A0266" w:rsidP="00CA427B">
      <w:pPr>
        <w:jc w:val="center"/>
      </w:pPr>
    </w:p>
    <w:p w:rsidR="002A0266" w:rsidRPr="00106186" w:rsidRDefault="002A0266" w:rsidP="00CA427B">
      <w:pPr>
        <w:jc w:val="center"/>
      </w:pPr>
      <w:r w:rsidRPr="00106186">
        <w:t>E</w:t>
      </w:r>
      <w:r>
        <w:t>UROPEJSKI TRYBUNAŁ PRAW CZŁOWIEKA</w:t>
      </w:r>
    </w:p>
    <w:p w:rsidR="002A0266" w:rsidRPr="00106186" w:rsidRDefault="002A0266" w:rsidP="00CA427B">
      <w:pPr>
        <w:jc w:val="center"/>
      </w:pPr>
    </w:p>
    <w:p w:rsidR="002A0266" w:rsidRPr="00CA427B" w:rsidRDefault="002A0266" w:rsidP="00CA427B">
      <w:pPr>
        <w:jc w:val="center"/>
      </w:pPr>
      <w:r>
        <w:t>SEKCJA PIĄTA</w:t>
      </w:r>
    </w:p>
    <w:p w:rsidR="002A0266" w:rsidRPr="00106186" w:rsidRDefault="002A0266" w:rsidP="00CA427B">
      <w:pPr>
        <w:jc w:val="center"/>
      </w:pPr>
    </w:p>
    <w:p w:rsidR="002A0266" w:rsidRPr="00106186" w:rsidRDefault="002A0266" w:rsidP="00CA427B">
      <w:pPr>
        <w:jc w:val="center"/>
      </w:pPr>
    </w:p>
    <w:p w:rsidR="002A0266" w:rsidRPr="00106186" w:rsidRDefault="002A0266" w:rsidP="00CA427B">
      <w:pPr>
        <w:jc w:val="center"/>
      </w:pPr>
    </w:p>
    <w:p w:rsidR="002A0266" w:rsidRPr="00106186" w:rsidRDefault="002A0266" w:rsidP="00CA427B">
      <w:pPr>
        <w:jc w:val="center"/>
      </w:pPr>
    </w:p>
    <w:p w:rsidR="002A0266" w:rsidRPr="00106186" w:rsidRDefault="002A0266" w:rsidP="00CA427B">
      <w:pPr>
        <w:jc w:val="center"/>
      </w:pPr>
    </w:p>
    <w:p w:rsidR="002A0266" w:rsidRPr="00106186" w:rsidRDefault="002A0266" w:rsidP="00CA427B">
      <w:pPr>
        <w:jc w:val="center"/>
      </w:pPr>
    </w:p>
    <w:p w:rsidR="002A0266" w:rsidRPr="00106186" w:rsidRDefault="002A0266" w:rsidP="00CA427B">
      <w:pPr>
        <w:jc w:val="center"/>
      </w:pPr>
    </w:p>
    <w:p w:rsidR="002A0266" w:rsidRPr="00CA427B" w:rsidRDefault="002A0266" w:rsidP="00CA427B">
      <w:pPr>
        <w:jc w:val="center"/>
        <w:rPr>
          <w:b/>
          <w:bCs/>
        </w:rPr>
      </w:pPr>
      <w:bookmarkStart w:id="0" w:name="To"/>
      <w:r>
        <w:rPr>
          <w:b/>
          <w:bCs/>
        </w:rPr>
        <w:t xml:space="preserve">SPRAWA </w:t>
      </w:r>
      <w:bookmarkEnd w:id="0"/>
      <w:r>
        <w:rPr>
          <w:b/>
          <w:bCs/>
        </w:rPr>
        <w:t>ALEKSANDAR SABEV PRZECIWKO BUŁGARII</w:t>
      </w:r>
    </w:p>
    <w:p w:rsidR="002A0266" w:rsidRPr="00106186" w:rsidRDefault="002A0266" w:rsidP="00CA427B">
      <w:pPr>
        <w:jc w:val="center"/>
      </w:pPr>
    </w:p>
    <w:p w:rsidR="002A0266" w:rsidRPr="00CA427B" w:rsidRDefault="002A0266" w:rsidP="00CA427B">
      <w:pPr>
        <w:jc w:val="center"/>
        <w:rPr>
          <w:sz w:val="22"/>
          <w:szCs w:val="22"/>
        </w:rPr>
      </w:pPr>
      <w:r>
        <w:rPr>
          <w:i/>
          <w:iCs/>
        </w:rPr>
        <w:t>(Skarga nr 43503/08)</w:t>
      </w:r>
    </w:p>
    <w:p w:rsidR="002A0266" w:rsidRPr="00106186" w:rsidRDefault="002A0266" w:rsidP="00CA427B">
      <w:pPr>
        <w:jc w:val="center"/>
        <w:rPr>
          <w:sz w:val="22"/>
          <w:szCs w:val="22"/>
        </w:rPr>
      </w:pPr>
    </w:p>
    <w:p w:rsidR="002A0266" w:rsidRPr="00106186" w:rsidRDefault="002A0266" w:rsidP="00CA427B">
      <w:pPr>
        <w:jc w:val="center"/>
        <w:rPr>
          <w:sz w:val="22"/>
          <w:szCs w:val="22"/>
        </w:rPr>
      </w:pPr>
    </w:p>
    <w:p w:rsidR="002A0266" w:rsidRPr="00106186" w:rsidRDefault="002A0266" w:rsidP="00CA427B">
      <w:pPr>
        <w:jc w:val="center"/>
        <w:rPr>
          <w:sz w:val="22"/>
          <w:szCs w:val="22"/>
        </w:rPr>
      </w:pPr>
    </w:p>
    <w:p w:rsidR="002A0266" w:rsidRPr="00106186" w:rsidRDefault="002A0266" w:rsidP="00CA427B">
      <w:pPr>
        <w:jc w:val="center"/>
        <w:rPr>
          <w:sz w:val="22"/>
          <w:szCs w:val="22"/>
        </w:rPr>
      </w:pPr>
    </w:p>
    <w:p w:rsidR="002A0266" w:rsidRPr="00106186" w:rsidRDefault="002A0266" w:rsidP="00CA427B">
      <w:pPr>
        <w:jc w:val="center"/>
        <w:rPr>
          <w:sz w:val="22"/>
          <w:szCs w:val="22"/>
        </w:rPr>
      </w:pPr>
    </w:p>
    <w:p w:rsidR="002A0266" w:rsidRPr="00106186" w:rsidRDefault="002A0266" w:rsidP="00CA427B">
      <w:pPr>
        <w:jc w:val="center"/>
        <w:rPr>
          <w:sz w:val="22"/>
          <w:szCs w:val="22"/>
        </w:rPr>
      </w:pPr>
    </w:p>
    <w:p w:rsidR="002A0266" w:rsidRPr="00106186" w:rsidRDefault="002A0266" w:rsidP="00CA427B">
      <w:pPr>
        <w:jc w:val="center"/>
        <w:rPr>
          <w:sz w:val="22"/>
          <w:szCs w:val="22"/>
        </w:rPr>
      </w:pPr>
    </w:p>
    <w:p w:rsidR="002A0266" w:rsidRPr="00106186" w:rsidRDefault="002A0266" w:rsidP="00CA427B">
      <w:pPr>
        <w:jc w:val="center"/>
        <w:rPr>
          <w:sz w:val="22"/>
          <w:szCs w:val="22"/>
        </w:rPr>
      </w:pPr>
    </w:p>
    <w:p w:rsidR="002A0266" w:rsidRPr="00CA427B" w:rsidRDefault="002A0266" w:rsidP="00CA427B">
      <w:pPr>
        <w:jc w:val="center"/>
      </w:pPr>
      <w:r>
        <w:t>WYROK</w:t>
      </w:r>
    </w:p>
    <w:p w:rsidR="002A0266" w:rsidRPr="00106186" w:rsidRDefault="00D64088" w:rsidP="00CA427B">
      <w:pPr>
        <w:jc w:val="center"/>
      </w:pPr>
      <w:r>
        <w:t>[wyciąg]</w:t>
      </w:r>
      <w:bookmarkStart w:id="1" w:name="_GoBack"/>
      <w:bookmarkEnd w:id="1"/>
    </w:p>
    <w:p w:rsidR="002A0266" w:rsidRPr="00106186" w:rsidRDefault="002A0266" w:rsidP="00CA427B">
      <w:pPr>
        <w:jc w:val="center"/>
      </w:pPr>
    </w:p>
    <w:p w:rsidR="002A0266" w:rsidRPr="00106186" w:rsidRDefault="002A0266" w:rsidP="00CA427B">
      <w:pPr>
        <w:jc w:val="center"/>
      </w:pPr>
    </w:p>
    <w:p w:rsidR="002A0266" w:rsidRPr="00CA427B" w:rsidRDefault="002A0266" w:rsidP="00CA427B">
      <w:pPr>
        <w:jc w:val="center"/>
      </w:pPr>
      <w:r>
        <w:t>STRASBURG</w:t>
      </w:r>
    </w:p>
    <w:p w:rsidR="002A0266" w:rsidRPr="00106186" w:rsidRDefault="002A0266" w:rsidP="00CA427B">
      <w:pPr>
        <w:jc w:val="center"/>
      </w:pPr>
    </w:p>
    <w:p w:rsidR="002A0266" w:rsidRPr="00106186" w:rsidRDefault="002A0266" w:rsidP="00CA427B">
      <w:pPr>
        <w:jc w:val="center"/>
      </w:pPr>
    </w:p>
    <w:p w:rsidR="002A0266" w:rsidRPr="00CA427B" w:rsidRDefault="002A0266" w:rsidP="00CA427B">
      <w:pPr>
        <w:jc w:val="center"/>
      </w:pPr>
      <w:r>
        <w:t>19 lipca 2018 r.</w:t>
      </w:r>
    </w:p>
    <w:p w:rsidR="002A0266" w:rsidRPr="00106186" w:rsidRDefault="002A0266" w:rsidP="00CA427B">
      <w:pPr>
        <w:jc w:val="center"/>
      </w:pPr>
    </w:p>
    <w:p w:rsidR="002A0266" w:rsidRPr="00106186" w:rsidRDefault="002A0266" w:rsidP="00CA427B">
      <w:pPr>
        <w:jc w:val="center"/>
        <w:rPr>
          <w:sz w:val="22"/>
          <w:szCs w:val="22"/>
        </w:rPr>
      </w:pPr>
    </w:p>
    <w:p w:rsidR="002A0266" w:rsidRPr="00CA427B" w:rsidRDefault="002A0266" w:rsidP="00CA427B">
      <w:pPr>
        <w:pStyle w:val="jucase0"/>
        <w:ind w:firstLine="0"/>
        <w:jc w:val="center"/>
        <w:rPr>
          <w:color w:val="FF0000"/>
          <w:sz w:val="28"/>
          <w:szCs w:val="28"/>
          <w:u w:val="single"/>
        </w:rPr>
      </w:pPr>
      <w:r>
        <w:rPr>
          <w:color w:val="FF0000"/>
          <w:sz w:val="28"/>
          <w:szCs w:val="28"/>
          <w:u w:val="single"/>
        </w:rPr>
        <w:t>OSTATECZNY</w:t>
      </w:r>
    </w:p>
    <w:p w:rsidR="002A0266" w:rsidRPr="00106186" w:rsidRDefault="002A0266" w:rsidP="00CA427B">
      <w:pPr>
        <w:pStyle w:val="jupara"/>
        <w:tabs>
          <w:tab w:val="left" w:pos="3450"/>
        </w:tabs>
        <w:ind w:firstLine="0"/>
        <w:jc w:val="center"/>
        <w:rPr>
          <w:color w:val="FF0000"/>
          <w:sz w:val="28"/>
          <w:szCs w:val="28"/>
        </w:rPr>
      </w:pPr>
    </w:p>
    <w:p w:rsidR="002A0266" w:rsidRPr="00CA427B" w:rsidRDefault="002A0266" w:rsidP="00CA427B">
      <w:pPr>
        <w:pStyle w:val="jupara"/>
        <w:ind w:firstLine="0"/>
        <w:jc w:val="center"/>
        <w:rPr>
          <w:color w:val="FF0000"/>
          <w:sz w:val="28"/>
          <w:szCs w:val="28"/>
        </w:rPr>
      </w:pPr>
      <w:r>
        <w:rPr>
          <w:color w:val="FF0000"/>
          <w:sz w:val="28"/>
          <w:szCs w:val="28"/>
        </w:rPr>
        <w:t>19/10/2018</w:t>
      </w:r>
    </w:p>
    <w:p w:rsidR="002A0266" w:rsidRPr="00106186" w:rsidRDefault="002A0266" w:rsidP="00CA427B">
      <w:pPr>
        <w:pStyle w:val="jupara"/>
        <w:ind w:firstLine="0"/>
        <w:jc w:val="center"/>
        <w:rPr>
          <w:u w:val="single"/>
        </w:rPr>
      </w:pPr>
    </w:p>
    <w:p w:rsidR="002A0266" w:rsidRPr="00CA427B" w:rsidRDefault="002A0266" w:rsidP="00CA427B">
      <w:pPr>
        <w:jc w:val="center"/>
        <w:rPr>
          <w:i/>
          <w:iCs/>
          <w:sz w:val="22"/>
          <w:szCs w:val="22"/>
        </w:rPr>
      </w:pPr>
      <w:r>
        <w:rPr>
          <w:i/>
          <w:iCs/>
          <w:sz w:val="22"/>
          <w:szCs w:val="22"/>
        </w:rPr>
        <w:t>Wyrok ten stał się ostateczny zgodnie z warunkami określonymi w art. 44 ust. 2 Konwencji. Może on podlegać korekcie wydawniczej.</w:t>
      </w:r>
    </w:p>
    <w:p w:rsidR="002A0266" w:rsidRPr="00106186" w:rsidRDefault="002A0266" w:rsidP="00CA427B">
      <w:pPr>
        <w:pStyle w:val="JuCase"/>
        <w:sectPr w:rsidR="002A0266" w:rsidRPr="00106186" w:rsidSect="003A473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08" w:gutter="0"/>
          <w:pgNumType w:start="1"/>
          <w:cols w:space="708"/>
          <w:titlePg/>
          <w:docGrid w:linePitch="326"/>
        </w:sectPr>
      </w:pPr>
    </w:p>
    <w:p w:rsidR="002A0266" w:rsidRPr="00CA427B" w:rsidRDefault="002A0266" w:rsidP="00CA427B">
      <w:pPr>
        <w:pStyle w:val="JuCase"/>
      </w:pPr>
      <w:r>
        <w:lastRenderedPageBreak/>
        <w:t>W sprawie Aleksandar Sabev przeciwko Bułgarii,</w:t>
      </w:r>
    </w:p>
    <w:p w:rsidR="002A0266" w:rsidRPr="00CA427B" w:rsidRDefault="002A0266" w:rsidP="00CA427B">
      <w:pPr>
        <w:pStyle w:val="ECHRPara"/>
      </w:pPr>
      <w:r>
        <w:t>Europejski Trybunał Praw Człowieka (</w:t>
      </w:r>
      <w:r w:rsidR="0051061E">
        <w:t>Sekcja Piąta</w:t>
      </w:r>
      <w:r>
        <w:t>), zasiadając jako Izba w składzie:</w:t>
      </w:r>
    </w:p>
    <w:p w:rsidR="002A0266" w:rsidRPr="00CA427B" w:rsidRDefault="002A0266" w:rsidP="00CA427B">
      <w:pPr>
        <w:pStyle w:val="ECHRDecisionBody"/>
      </w:pPr>
      <w:r>
        <w:tab/>
        <w:t>Angelika Nußberger,</w:t>
      </w:r>
      <w:r>
        <w:rPr>
          <w:i/>
          <w:iCs/>
        </w:rPr>
        <w:t xml:space="preserve"> przewodnicząca,</w:t>
      </w:r>
      <w:r>
        <w:rPr>
          <w:i/>
          <w:iCs/>
        </w:rPr>
        <w:br/>
      </w:r>
      <w:r>
        <w:tab/>
        <w:t>Erik Møse,</w:t>
      </w:r>
      <w:r>
        <w:rPr>
          <w:i/>
          <w:iCs/>
        </w:rPr>
        <w:br/>
      </w:r>
      <w:r>
        <w:tab/>
        <w:t>André Potocki,</w:t>
      </w:r>
      <w:r>
        <w:rPr>
          <w:i/>
          <w:iCs/>
        </w:rPr>
        <w:br/>
      </w:r>
      <w:r>
        <w:tab/>
        <w:t>Yonko Grozev,</w:t>
      </w:r>
      <w:r>
        <w:rPr>
          <w:i/>
          <w:iCs/>
        </w:rPr>
        <w:br/>
      </w:r>
      <w:r>
        <w:tab/>
        <w:t>Síofra O’Leary,</w:t>
      </w:r>
      <w:r>
        <w:rPr>
          <w:i/>
          <w:iCs/>
        </w:rPr>
        <w:br/>
      </w:r>
      <w:r>
        <w:tab/>
        <w:t>Gabriele Kucsko-Stadlmayer,</w:t>
      </w:r>
      <w:r>
        <w:rPr>
          <w:i/>
          <w:iCs/>
        </w:rPr>
        <w:br/>
      </w:r>
      <w:r>
        <w:tab/>
        <w:t>Lәtif Hüseynov,</w:t>
      </w:r>
      <w:r>
        <w:rPr>
          <w:i/>
          <w:iCs/>
        </w:rPr>
        <w:t xml:space="preserve"> sędziowie,</w:t>
      </w:r>
      <w:r>
        <w:br/>
        <w:t xml:space="preserve">oraz Claudia Westerdiek, </w:t>
      </w:r>
      <w:r>
        <w:rPr>
          <w:i/>
          <w:iCs/>
        </w:rPr>
        <w:t>kanclerz sekcji</w:t>
      </w:r>
      <w:r>
        <w:t>,</w:t>
      </w:r>
    </w:p>
    <w:p w:rsidR="002A0266" w:rsidRPr="00CA427B" w:rsidRDefault="002A0266" w:rsidP="00CA427B">
      <w:pPr>
        <w:pStyle w:val="ECHRPara"/>
      </w:pPr>
      <w:r>
        <w:t>obradując na posiedzeniu niejawnym w dniu 26 czerwca 2018 r.,</w:t>
      </w:r>
    </w:p>
    <w:p w:rsidR="002A0266" w:rsidRPr="00CA427B" w:rsidRDefault="002A0266" w:rsidP="00CA427B">
      <w:pPr>
        <w:pStyle w:val="ECHRPara"/>
      </w:pPr>
      <w:r>
        <w:t>wydaje następujący wyrok, który został przyjęty w tym dniu:</w:t>
      </w:r>
    </w:p>
    <w:p w:rsidR="002A0266" w:rsidRPr="00484A59" w:rsidRDefault="002A0266" w:rsidP="00CA427B">
      <w:pPr>
        <w:pStyle w:val="ECHRTitle1"/>
      </w:pPr>
      <w:r w:rsidRPr="00484A59">
        <w:t>POSTĘPOWANIE</w:t>
      </w:r>
    </w:p>
    <w:p w:rsidR="002A0266" w:rsidRPr="00484A59" w:rsidRDefault="002A0266" w:rsidP="00702A16">
      <w:pPr>
        <w:pStyle w:val="ECHRPara"/>
        <w:rPr>
          <w:i/>
          <w:iCs/>
        </w:rPr>
      </w:pPr>
      <w:r w:rsidRPr="00484A59">
        <w:rPr>
          <w:i/>
          <w:iCs/>
        </w:rPr>
        <w:t>[Paragrafy 1-4 wyroku pominięto]</w:t>
      </w:r>
    </w:p>
    <w:p w:rsidR="002A0266" w:rsidRPr="00484A59" w:rsidRDefault="002A0266" w:rsidP="00CA427B">
      <w:pPr>
        <w:pStyle w:val="ECHRTitle1"/>
        <w:tabs>
          <w:tab w:val="left" w:pos="5387"/>
        </w:tabs>
      </w:pPr>
      <w:r w:rsidRPr="00484A59">
        <w:t>FAKTY</w:t>
      </w:r>
    </w:p>
    <w:p w:rsidR="002A0266" w:rsidRPr="00484A59" w:rsidRDefault="002A0266" w:rsidP="00702A16">
      <w:pPr>
        <w:pStyle w:val="ECHRPara"/>
        <w:ind w:firstLine="0"/>
        <w:rPr>
          <w:i/>
          <w:iCs/>
        </w:rPr>
      </w:pPr>
      <w:r w:rsidRPr="00484A59">
        <w:rPr>
          <w:i/>
          <w:iCs/>
        </w:rPr>
        <w:t>[Paragrafy 5 - 27 wyroku pominięte i zastąpione tłumaczeniem poniższego streszczenia przygotowanego przez Kancelarię Europejskiego Trybunału Praw Człowieka</w:t>
      </w:r>
    </w:p>
    <w:p w:rsidR="002A0266" w:rsidRPr="00484A59" w:rsidRDefault="002A0266" w:rsidP="00702A16">
      <w:pPr>
        <w:pStyle w:val="ECHRPara"/>
        <w:rPr>
          <w:i/>
          <w:iCs/>
          <w:u w:val="single"/>
        </w:rPr>
      </w:pPr>
    </w:p>
    <w:p w:rsidR="002A0266" w:rsidRDefault="002A0266" w:rsidP="00702A16">
      <w:pPr>
        <w:pStyle w:val="ECHRPara"/>
        <w:rPr>
          <w:u w:val="single"/>
        </w:rPr>
      </w:pPr>
      <w:r w:rsidRPr="00484A59">
        <w:rPr>
          <w:i/>
          <w:iCs/>
          <w:u w:val="single"/>
        </w:rPr>
        <w:t>Streszczenie stanu faktycznego</w:t>
      </w:r>
      <w:r w:rsidRPr="00484A59">
        <w:rPr>
          <w:rStyle w:val="Odwoanieprzypisudolnego"/>
        </w:rPr>
        <w:footnoteReference w:id="2"/>
      </w:r>
      <w:r w:rsidRPr="00484A59">
        <w:t>:</w:t>
      </w:r>
    </w:p>
    <w:p w:rsidR="002A0266" w:rsidRDefault="002A0266" w:rsidP="00F354A3">
      <w:pPr>
        <w:pStyle w:val="ECHRPara"/>
        <w:ind w:firstLine="0"/>
        <w:rPr>
          <w:u w:val="single"/>
        </w:rPr>
      </w:pPr>
    </w:p>
    <w:p w:rsidR="002A0266" w:rsidRPr="00F354A3" w:rsidRDefault="002A0266" w:rsidP="00F354A3">
      <w:pPr>
        <w:autoSpaceDE w:val="0"/>
        <w:autoSpaceDN w:val="0"/>
        <w:adjustRightInd w:val="0"/>
        <w:rPr>
          <w:rFonts w:eastAsia="Times New Roman"/>
        </w:rPr>
      </w:pPr>
      <w:r>
        <w:t>Skarżący Aleksandar Sabev, obywatel Bułgarii, urodził się w 1967 r. i</w:t>
      </w:r>
      <w:r w:rsidR="00B43C93">
        <w:t> </w:t>
      </w:r>
      <w:r>
        <w:t xml:space="preserve">mieszka w Sofii (Bułgaria). W istotnym dla sprawy czasie był zatrudniony przez Bułgarskie Służby Wywiadu Wojskowego. W maju 2005 r. Komisja Państwowa cofnęła przyznane panu Sabevowi poświadczenie bezpieczeństwa. Następnie przeniesiono go do jednostki wywiadowczej wojskowego sztabu generalnego. W sierpniu 2006 r. cofnięto również przyznane skarżącemu poświadczenie bezpieczeństwa związane z nowym stanowiskiem. W marcu 2007 r. Minister Obrony Narodowej zwolnił </w:t>
      </w:r>
      <w:r>
        <w:lastRenderedPageBreak/>
        <w:t>skarżącego ze stanowiska, ponieważ nie spełniał on już warunków niezbędnych do pełnienia funkcji. W kwietniu 2007 r. pan Sabev zaskarżył decyzję o zwolnieniu ze stanowiska do Naczelnego Sądu Administracyjnego, zarzucając jej brak uzasadnienia. W listopadzie 2007 r. sąd oddalił wniesiony przez skarżącego środek zaskarżenia. Pan Sabev wniósł skargę kasacyjną do właściwego składu Naczelnego Sądu Administracyjnego. W marcu 2008 r. sąd ten utrzymał w mocy wyrok sądu niższej instancji. Sąd ten uznał, że minister był zobowiązany do zwolnienia skarżącego ze stanowiska po cofnięciu jego poświadczenia bezpieczeństwa. Stanął on na stanowisku, że decyzja o cofnięciu przedmiotowego poświadczenia nie musi zawierać uzasadnienia i nie podlega zaskarżeniu na</w:t>
      </w:r>
      <w:r w:rsidR="00B43C93">
        <w:t> </w:t>
      </w:r>
      <w:r>
        <w:t>drodze sądowej].</w:t>
      </w:r>
    </w:p>
    <w:p w:rsidR="002A0266" w:rsidRPr="00CA427B" w:rsidRDefault="002A0266" w:rsidP="00CA427B">
      <w:pPr>
        <w:pStyle w:val="ECHRHeading1"/>
      </w:pPr>
      <w:r w:rsidRPr="00B43C93">
        <w:t>PRAWO</w:t>
      </w:r>
    </w:p>
    <w:p w:rsidR="002A0266" w:rsidRPr="00CA427B" w:rsidRDefault="002A0266" w:rsidP="00CA427B">
      <w:pPr>
        <w:pStyle w:val="ECHRHeading1"/>
      </w:pPr>
      <w:r>
        <w:t>I.</w:t>
      </w:r>
      <w:r w:rsidR="00502ECB">
        <w:t xml:space="preserve"> </w:t>
      </w:r>
      <w:r>
        <w:t>ZARZUANE NARUSZENIE ART. 6 UST. 1 KONWENCJI</w:t>
      </w:r>
    </w:p>
    <w:p w:rsidR="002A0266" w:rsidRPr="00CA427B" w:rsidRDefault="002A0266" w:rsidP="00CA427B">
      <w:pPr>
        <w:pStyle w:val="ECHRPara"/>
      </w:pPr>
      <w:r>
        <w:t>28.</w:t>
      </w:r>
      <w:r w:rsidR="00502ECB">
        <w:t xml:space="preserve"> </w:t>
      </w:r>
      <w:r>
        <w:t>Skarżący zarzucił naruszenie jego prawa dostępu do sądu właściwego do orzekania w sporze cywilnym, którego był stroną. W tym względzie powołał się na art. 6 ust. 1 Konwencji</w:t>
      </w:r>
      <w:r w:rsidR="000731C6">
        <w:t xml:space="preserve"> [o ochronie praw człowieka i</w:t>
      </w:r>
      <w:r w:rsidR="00B43C93">
        <w:t> </w:t>
      </w:r>
      <w:r w:rsidR="000731C6">
        <w:t>podstawowych wolności]</w:t>
      </w:r>
      <w:r>
        <w:t>, który w istotnym dla sprawy zakresie stanowi:</w:t>
      </w:r>
    </w:p>
    <w:p w:rsidR="002A0266" w:rsidRPr="00CA427B" w:rsidRDefault="002A0266" w:rsidP="00CA427B">
      <w:pPr>
        <w:pStyle w:val="ECHRParaQuote"/>
      </w:pPr>
      <w:r>
        <w:t>„Każdy ma prawo do sprawiedliwego</w:t>
      </w:r>
      <w:r w:rsidR="004726EA">
        <w:t xml:space="preserve"> […]</w:t>
      </w:r>
      <w:r>
        <w:t xml:space="preserve"> rozpatrzenia jego sprawy [...] przez</w:t>
      </w:r>
      <w:r w:rsidR="00B43C93">
        <w:t> </w:t>
      </w:r>
      <w:r>
        <w:t>niezawisły i bezstronny sąd ustanowiony ustawą przy rozstrzyganiu o</w:t>
      </w:r>
      <w:r w:rsidR="00B43C93">
        <w:t> </w:t>
      </w:r>
      <w:r>
        <w:t>jego</w:t>
      </w:r>
      <w:r w:rsidR="00B43C93">
        <w:t> </w:t>
      </w:r>
      <w:r>
        <w:t>prawach i</w:t>
      </w:r>
      <w:r w:rsidR="00B43C93">
        <w:t> </w:t>
      </w:r>
      <w:r>
        <w:t>obowiązkach o charakterze cywilnym [...]”</w:t>
      </w:r>
      <w:r w:rsidR="00720D59">
        <w:t>.</w:t>
      </w:r>
    </w:p>
    <w:p w:rsidR="002A0266" w:rsidRPr="00CA427B" w:rsidRDefault="002A0266" w:rsidP="00CA427B">
      <w:pPr>
        <w:pStyle w:val="ECHRHeading2"/>
      </w:pPr>
      <w:r>
        <w:t>A.</w:t>
      </w:r>
      <w:r w:rsidR="00502ECB">
        <w:t xml:space="preserve"> </w:t>
      </w:r>
      <w:r>
        <w:t>Dopuszczalność</w:t>
      </w:r>
    </w:p>
    <w:p w:rsidR="002A0266" w:rsidRPr="00CA427B" w:rsidRDefault="002A0266" w:rsidP="00CA427B">
      <w:pPr>
        <w:pStyle w:val="ECHRHeading3"/>
      </w:pPr>
      <w:r>
        <w:t>1.</w:t>
      </w:r>
      <w:r w:rsidR="00502ECB">
        <w:t xml:space="preserve"> </w:t>
      </w:r>
      <w:r>
        <w:t>Stanowiska stron</w:t>
      </w:r>
    </w:p>
    <w:p w:rsidR="002A0266" w:rsidRPr="00CA427B" w:rsidRDefault="002A0266" w:rsidP="00CA427B">
      <w:pPr>
        <w:pStyle w:val="ECHRPara"/>
      </w:pPr>
      <w:r>
        <w:rPr>
          <w:noProof/>
        </w:rPr>
        <w:t>2</w:t>
      </w:r>
      <w:r>
        <w:t>9.</w:t>
      </w:r>
      <w:r w:rsidR="00502ECB">
        <w:t xml:space="preserve"> </w:t>
      </w:r>
      <w:r>
        <w:t>Rząd kwestion</w:t>
      </w:r>
      <w:r w:rsidR="001D0E41">
        <w:t>ował</w:t>
      </w:r>
      <w:r>
        <w:t xml:space="preserve"> dopuszczalność wniesionej przez skarżącego skargi z dwóch przyczyn. Po pierwsze, powołując się na decyzję w sprawie </w:t>
      </w:r>
      <w:r>
        <w:rPr>
          <w:i/>
          <w:iCs/>
        </w:rPr>
        <w:t>Danawar i Inni przeciwko Bułgarii</w:t>
      </w:r>
      <w:r>
        <w:t xml:space="preserve"> (dec.) nr 25843/07 z dnia 20 stycznia 2015 r., Rząd podnió</w:t>
      </w:r>
      <w:r w:rsidR="006F23BA">
        <w:t>s</w:t>
      </w:r>
      <w:r w:rsidR="001D0E41">
        <w:t>ł</w:t>
      </w:r>
      <w:r>
        <w:t xml:space="preserve"> zarzut niedopuszczalności w związku z</w:t>
      </w:r>
      <w:r w:rsidR="00B43C93">
        <w:t> </w:t>
      </w:r>
      <w:r>
        <w:t xml:space="preserve">niedochowaniem sześciomiesięcznego </w:t>
      </w:r>
      <w:r w:rsidR="006F23BA">
        <w:t>terminu. W tym względzie wskaz</w:t>
      </w:r>
      <w:r w:rsidR="001D0E41">
        <w:t>ał</w:t>
      </w:r>
      <w:r>
        <w:t xml:space="preserve">, że podstawą zwolnienia skarżącego było cofnięcie przez Komisję </w:t>
      </w:r>
      <w:r w:rsidR="006F23BA">
        <w:t xml:space="preserve">Państwową </w:t>
      </w:r>
      <w:r>
        <w:t>jego upoważnienia do dostępu do informacji niejawnych, która to decyzja była ostateczna. Wywodzi</w:t>
      </w:r>
      <w:r w:rsidR="001D0E41">
        <w:t>ł</w:t>
      </w:r>
      <w:r>
        <w:t xml:space="preserve">, że tym samym bieg sześciomiesięcznego terminu rozpoczął się w dniu doręczenia decyzji Komisji </w:t>
      </w:r>
      <w:r w:rsidR="006F23BA">
        <w:t>Państwowej</w:t>
      </w:r>
      <w:r>
        <w:t>, tj. w dniu 30 sierpnia 2006 r., a skarżący złożył skargę w dniu 3 września 2008 r., czyli dwa lata później.</w:t>
      </w:r>
    </w:p>
    <w:p w:rsidR="002A0266" w:rsidRPr="00CA427B" w:rsidRDefault="002A0266" w:rsidP="00CA427B">
      <w:pPr>
        <w:pStyle w:val="ECHRPara"/>
      </w:pPr>
      <w:r>
        <w:rPr>
          <w:noProof/>
        </w:rPr>
        <w:t>3</w:t>
      </w:r>
      <w:r>
        <w:t>0.</w:t>
      </w:r>
      <w:r w:rsidR="00502ECB">
        <w:t xml:space="preserve"> </w:t>
      </w:r>
      <w:r>
        <w:t>Pomocniczo Rząd podnió</w:t>
      </w:r>
      <w:r w:rsidR="006F23BA">
        <w:t>s</w:t>
      </w:r>
      <w:r w:rsidR="001D0E41">
        <w:t>ł</w:t>
      </w:r>
      <w:r>
        <w:t xml:space="preserve"> zarzut związany z brakiem statusu ofiary. Podnió</w:t>
      </w:r>
      <w:r w:rsidR="006F23BA">
        <w:t>s</w:t>
      </w:r>
      <w:r w:rsidR="001D0E41">
        <w:t>ł</w:t>
      </w:r>
      <w:r>
        <w:t>, że w stanie prawnym, który obowiązywał w tym czasie</w:t>
      </w:r>
      <w:r w:rsidR="006F23BA">
        <w:t>,</w:t>
      </w:r>
      <w:r>
        <w:t xml:space="preserve"> osoba, której poświadczenie bezpieczeństwa cofnięto, nie mo</w:t>
      </w:r>
      <w:r w:rsidR="006F23BA">
        <w:t>gła</w:t>
      </w:r>
      <w:r>
        <w:t xml:space="preserve"> zajmować stanowiska umożliwiającego jej dostęp do informacji niejawnych przez </w:t>
      </w:r>
      <w:r>
        <w:lastRenderedPageBreak/>
        <w:t>okres trzech lat od dnia cofnięcia tegoż poświadczenia. W jego ocenie w</w:t>
      </w:r>
      <w:r w:rsidR="00B43C93">
        <w:t> </w:t>
      </w:r>
      <w:r>
        <w:t>przypadku skarżącego termin ten upłynął w dniu 30 sierpnia 2009 r. Tym</w:t>
      </w:r>
      <w:r w:rsidR="00B43C93">
        <w:t> </w:t>
      </w:r>
      <w:r>
        <w:t>samym, w jego ocenie, skarżący utracił status ofiary naruszenia objętego przedmiotem skargi wniesionej w tym dniu z chwilą zniesienia ograniczenia dotyczącego zajmowania stanowiska podobnego do</w:t>
      </w:r>
      <w:r w:rsidR="00B43C93">
        <w:t> </w:t>
      </w:r>
      <w:r>
        <w:t>stanowiska, które zajmował w chwili rozwiązania jego stosunku pracy.</w:t>
      </w:r>
    </w:p>
    <w:p w:rsidR="002A0266" w:rsidRPr="00CA427B" w:rsidRDefault="002A0266" w:rsidP="00CA427B">
      <w:pPr>
        <w:pStyle w:val="ECHRPara"/>
        <w:rPr>
          <w:snapToGrid w:val="0"/>
        </w:rPr>
      </w:pPr>
      <w:r>
        <w:t>31.</w:t>
      </w:r>
      <w:r w:rsidR="00502ECB">
        <w:t xml:space="preserve"> </w:t>
      </w:r>
      <w:r>
        <w:t>Skarżący twierdzi</w:t>
      </w:r>
      <w:r w:rsidR="001D0E41">
        <w:t>ł</w:t>
      </w:r>
      <w:r>
        <w:t xml:space="preserve">, że sześciomiesięczny termin na wniesienie skargi do Trybunału rozpoczął bieg w dniu wydania przez sądy krajowe ostatniego orzeczenia dotyczącego jego zwolnienia ze stanowiska, tj. w dniu 6 marca 2008 r. Podobnie jak w niedawno wydanym wyroku Trybunału w sprawie </w:t>
      </w:r>
      <w:r>
        <w:rPr>
          <w:i/>
          <w:iCs/>
        </w:rPr>
        <w:t>Miryana Petrova przeciwko Bułgarii</w:t>
      </w:r>
      <w:r>
        <w:t xml:space="preserve">, skarga nr 57148/08, </w:t>
      </w:r>
      <w:r>
        <w:rPr>
          <w:snapToGrid w:val="0"/>
        </w:rPr>
        <w:t xml:space="preserve">§ 32, 21 </w:t>
      </w:r>
      <w:r w:rsidR="006F23BA">
        <w:rPr>
          <w:snapToGrid w:val="0"/>
        </w:rPr>
        <w:t>lipca 2016 r., skarżący wywodzi</w:t>
      </w:r>
      <w:r w:rsidR="001D0E41">
        <w:rPr>
          <w:snapToGrid w:val="0"/>
        </w:rPr>
        <w:t>ł</w:t>
      </w:r>
      <w:r>
        <w:rPr>
          <w:snapToGrid w:val="0"/>
        </w:rPr>
        <w:t>, że nie chodzi o jego prawo dostępu do</w:t>
      </w:r>
      <w:r w:rsidR="00B43C93">
        <w:rPr>
          <w:snapToGrid w:val="0"/>
        </w:rPr>
        <w:t> </w:t>
      </w:r>
      <w:r>
        <w:rPr>
          <w:snapToGrid w:val="0"/>
        </w:rPr>
        <w:t>informacji niejawnych, lecz o prawo do zajmowania stanowiska publicznego, na które wpływ miało cofnięcie jego poświadczeń. Twierdzi</w:t>
      </w:r>
      <w:r w:rsidR="001D0E41">
        <w:rPr>
          <w:snapToGrid w:val="0"/>
        </w:rPr>
        <w:t>ł</w:t>
      </w:r>
      <w:r>
        <w:rPr>
          <w:snapToGrid w:val="0"/>
        </w:rPr>
        <w:t>, że zwolnienie go ze stanowiska było przedmiotem postępowania prowadzonego przez sądy, które nie były w pełni właściwe do orzekania o</w:t>
      </w:r>
      <w:r w:rsidR="00B43C93">
        <w:rPr>
          <w:snapToGrid w:val="0"/>
        </w:rPr>
        <w:t> </w:t>
      </w:r>
      <w:r>
        <w:rPr>
          <w:snapToGrid w:val="0"/>
        </w:rPr>
        <w:t>zgodności z prawem jego zwolnienia</w:t>
      </w:r>
      <w:r w:rsidR="006F23BA">
        <w:rPr>
          <w:snapToGrid w:val="0"/>
        </w:rPr>
        <w:t>,</w:t>
      </w:r>
      <w:r>
        <w:rPr>
          <w:snapToGrid w:val="0"/>
        </w:rPr>
        <w:t xml:space="preserve"> oraz że bieg sześciomiesięcznego terminu rozpoczął się właśnie po zakończeniu tegoż postępowania.</w:t>
      </w:r>
    </w:p>
    <w:p w:rsidR="002A0266" w:rsidRPr="00CA427B" w:rsidRDefault="002A0266" w:rsidP="00CA427B">
      <w:pPr>
        <w:pStyle w:val="ECHRPara"/>
      </w:pPr>
      <w:r>
        <w:t>32.</w:t>
      </w:r>
      <w:r w:rsidR="00502ECB">
        <w:t xml:space="preserve"> </w:t>
      </w:r>
      <w:r>
        <w:t>Skarżący twierdzi</w:t>
      </w:r>
      <w:r w:rsidR="001D0E41">
        <w:t>ł</w:t>
      </w:r>
      <w:r>
        <w:t>, że jego skarga nie jest w sposób oczywisty nieuzasadniona i że spełnia wszystkie pozostałe warunki dopuszczalności określone w art. 35 ust. 2 Konwencji.</w:t>
      </w:r>
    </w:p>
    <w:p w:rsidR="002A0266" w:rsidRPr="00CA427B" w:rsidRDefault="002A0266" w:rsidP="00CA427B">
      <w:pPr>
        <w:pStyle w:val="ECHRHeading3"/>
      </w:pPr>
      <w:r>
        <w:t>2.</w:t>
      </w:r>
      <w:r w:rsidR="00502ECB">
        <w:t xml:space="preserve"> </w:t>
      </w:r>
      <w:r>
        <w:t>Ocena Trybunału</w:t>
      </w:r>
    </w:p>
    <w:p w:rsidR="002A0266" w:rsidRPr="00CA427B" w:rsidRDefault="002A0266" w:rsidP="00CA427B">
      <w:pPr>
        <w:pStyle w:val="ECHRPara"/>
      </w:pPr>
      <w:r>
        <w:t>33.</w:t>
      </w:r>
      <w:r w:rsidR="00502ECB">
        <w:t xml:space="preserve"> </w:t>
      </w:r>
      <w:r>
        <w:t>Trybunał uważa, że w pierwszej kolejności należy zbadać zarzut Rządu dotyczący utraty przez skarżącego statusu ofiary, zgodnie z którym po upływie maksymalnego okresu zakazu zajmowania stanowiska wymagającego dopuszczenia do informacji niejawnych, skarżący nie był już dotknięty zarzucanym naruszeniem Konwencji (zob. p</w:t>
      </w:r>
      <w:r w:rsidR="00C862D2">
        <w:t>aragraf</w:t>
      </w:r>
      <w:r>
        <w:t xml:space="preserve"> 30 powyżej).</w:t>
      </w:r>
    </w:p>
    <w:p w:rsidR="002A0266" w:rsidRPr="00CA427B" w:rsidRDefault="002A0266" w:rsidP="00CA427B">
      <w:pPr>
        <w:pStyle w:val="ECHRPara"/>
      </w:pPr>
      <w:r>
        <w:t>34.</w:t>
      </w:r>
      <w:r w:rsidR="00502ECB">
        <w:t xml:space="preserve"> </w:t>
      </w:r>
      <w:r>
        <w:t>Jednocześnie Trybunał przypom</w:t>
      </w:r>
      <w:r w:rsidR="00292A06">
        <w:t>ina</w:t>
      </w:r>
      <w:r>
        <w:t>, że przedmiotem niniejszej skargi jest ograniczony zakres badania przeprowadzanego przez sądy krajowe w</w:t>
      </w:r>
      <w:r w:rsidR="00B43C93">
        <w:t> </w:t>
      </w:r>
      <w:r>
        <w:t>ramach postępowania w sprawie rozwiązania stosunku pracy, a nie sama zgodność z prawem i konieczność samego rozwiązania stosunku pracy, które to kwestie wchodzą w zakres właściwości sądów krajowych. W</w:t>
      </w:r>
      <w:r w:rsidR="00B43C93">
        <w:t> </w:t>
      </w:r>
      <w:r>
        <w:t xml:space="preserve">związku z powyższym </w:t>
      </w:r>
      <w:r w:rsidR="00292A06">
        <w:t>fakt, że ustała już przeszkoda</w:t>
      </w:r>
      <w:r w:rsidR="00720D59">
        <w:t xml:space="preserve"> dla</w:t>
      </w:r>
      <w:r w:rsidR="00292A06">
        <w:t xml:space="preserve"> ubiegania się </w:t>
      </w:r>
      <w:r w:rsidR="00720D59">
        <w:t xml:space="preserve">przez skarżącego </w:t>
      </w:r>
      <w:r w:rsidR="00292A06">
        <w:t xml:space="preserve">o stanowisko zakładające </w:t>
      </w:r>
      <w:r>
        <w:t>dostęp do informacji ni</w:t>
      </w:r>
      <w:r w:rsidR="00292A06">
        <w:t>ejawnych, nie pozbawił</w:t>
      </w:r>
      <w:r>
        <w:t xml:space="preserve"> go statusu ofiary naruszenia art. 6 ust. 1 Konwencji. W świetle powyższego zarzut Rządu należy od</w:t>
      </w:r>
      <w:r w:rsidR="00292A06">
        <w:t>dalić</w:t>
      </w:r>
      <w:r>
        <w:t>.</w:t>
      </w:r>
    </w:p>
    <w:p w:rsidR="002A0266" w:rsidRPr="00CA427B" w:rsidRDefault="002A0266" w:rsidP="00CA427B">
      <w:pPr>
        <w:pStyle w:val="ECHRPara"/>
      </w:pPr>
      <w:r>
        <w:t>35.</w:t>
      </w:r>
      <w:r w:rsidR="00502ECB">
        <w:t xml:space="preserve"> </w:t>
      </w:r>
      <w:r>
        <w:t>Rząd podniósł również zarzut niedopuszczalności związany z</w:t>
      </w:r>
      <w:r w:rsidR="00B43C93">
        <w:t> </w:t>
      </w:r>
      <w:r>
        <w:t>niezachowaniem sześciomiesięcznego terminu. Za punkt wyjścia dla tego terminu Rząd przyjął datę doręczenia niepodlegającej zaskarżeniu decyzji Komisji Państwowej potwierdzającej cofnięcie poświadczenia bezpieczeństwa skarżącego, tj. 30 sierpnia 2006 r. (zob. paragraf 29 powyżej). Skarżący kwestionował stanowisko Rządu, wywodząc, że</w:t>
      </w:r>
      <w:r w:rsidR="00B43C93">
        <w:t> </w:t>
      </w:r>
      <w:r>
        <w:t xml:space="preserve">przedmiotowy termin rozpoczął bieg dopiero w dniu wydania przez sądy </w:t>
      </w:r>
      <w:r>
        <w:lastRenderedPageBreak/>
        <w:t>prawomocnego orzeczenia w ramach postępowania w sprawie odwołania od</w:t>
      </w:r>
      <w:r w:rsidR="00B43C93">
        <w:t> </w:t>
      </w:r>
      <w:r>
        <w:t>decyzji o zwolnieniu skarżącego ze stanowiska (zob. paragraf 31 powyżej).</w:t>
      </w:r>
    </w:p>
    <w:p w:rsidR="002A0266" w:rsidRPr="00CA427B" w:rsidRDefault="002A0266" w:rsidP="00CA427B">
      <w:pPr>
        <w:pStyle w:val="ECHRPara"/>
      </w:pPr>
      <w:r>
        <w:t>36.</w:t>
      </w:r>
      <w:r w:rsidR="00502ECB">
        <w:t xml:space="preserve"> </w:t>
      </w:r>
      <w:r>
        <w:t>Trybunał uważa, że w szczególnych okolicznościach sprawy argumenty stron są tak ściśle związane z przedmiotem skargi wniesionej przez skarżącego na gruncie art. 6 ust. 1 Konwencji, a mianowicie z</w:t>
      </w:r>
      <w:r w:rsidR="00B43C93">
        <w:t> </w:t>
      </w:r>
      <w:r>
        <w:t xml:space="preserve">zarzucanym brakiem właściwości sądów do orzekania we wszystkich kwestiach, które mają istotne znaczenie dla wyniku postępowania w sprawie odwołania od decyzji o zwolnieniu skarżącego ze stanowiska, że zarzut niedopuszczalności należy </w:t>
      </w:r>
      <w:r w:rsidR="00292A06">
        <w:t>dołączyć do przedmiotu</w:t>
      </w:r>
      <w:r>
        <w:t xml:space="preserve"> skargi.</w:t>
      </w:r>
    </w:p>
    <w:p w:rsidR="002A0266" w:rsidRPr="00CA427B" w:rsidRDefault="002A0266" w:rsidP="00CA427B">
      <w:pPr>
        <w:pStyle w:val="ECHRPara"/>
      </w:pPr>
      <w:r>
        <w:t>37.</w:t>
      </w:r>
      <w:r w:rsidR="00502ECB">
        <w:t xml:space="preserve"> </w:t>
      </w:r>
      <w:r>
        <w:t>Biorąc zatem pod uwagę, że skarga skarżącego nie jest w sposób oczywisty nieu</w:t>
      </w:r>
      <w:r w:rsidR="00A97852">
        <w:t>zasadniona</w:t>
      </w:r>
      <w:r>
        <w:t xml:space="preserve"> w rozumieniu art. 35 ust. 3 lit. a Konwencji oraz</w:t>
      </w:r>
      <w:r w:rsidR="00B43C93">
        <w:t> </w:t>
      </w:r>
      <w:r>
        <w:t>że nie jest ona pod żadnym innym względem niedopuszczalna, Trybunał uznaje ją za dopuszczalną.</w:t>
      </w:r>
    </w:p>
    <w:p w:rsidR="002A0266" w:rsidRPr="00CA427B" w:rsidRDefault="002A0266" w:rsidP="00CA427B">
      <w:pPr>
        <w:pStyle w:val="ECHRHeading2"/>
      </w:pPr>
      <w:r>
        <w:t>B.</w:t>
      </w:r>
      <w:r w:rsidR="00502ECB">
        <w:t xml:space="preserve"> </w:t>
      </w:r>
      <w:r>
        <w:t>Przedmiot skargi</w:t>
      </w:r>
    </w:p>
    <w:p w:rsidR="002A0266" w:rsidRPr="00CA427B" w:rsidRDefault="002A0266" w:rsidP="00CA427B">
      <w:pPr>
        <w:pStyle w:val="ECHRHeading3"/>
      </w:pPr>
      <w:r>
        <w:t>1.</w:t>
      </w:r>
      <w:r w:rsidR="00502ECB">
        <w:t xml:space="preserve"> </w:t>
      </w:r>
      <w:r>
        <w:t>Stanowiska stron</w:t>
      </w:r>
    </w:p>
    <w:p w:rsidR="002A0266" w:rsidRPr="00CA427B" w:rsidRDefault="002A0266" w:rsidP="00CA427B">
      <w:pPr>
        <w:pStyle w:val="ECHRHeading4"/>
      </w:pPr>
      <w:r>
        <w:t>a)</w:t>
      </w:r>
      <w:r w:rsidR="00502ECB">
        <w:t xml:space="preserve"> </w:t>
      </w:r>
      <w:r>
        <w:t>Skarżący</w:t>
      </w:r>
    </w:p>
    <w:p w:rsidR="002A0266" w:rsidRPr="00CA427B" w:rsidRDefault="002A0266" w:rsidP="00CA427B">
      <w:pPr>
        <w:pStyle w:val="ECHRPara"/>
      </w:pPr>
      <w:r>
        <w:t>38.</w:t>
      </w:r>
      <w:r w:rsidR="00502ECB">
        <w:t xml:space="preserve"> </w:t>
      </w:r>
      <w:r>
        <w:t xml:space="preserve">Skarżący twierdził, że spór między nim a jego pracodawcą dotyczył </w:t>
      </w:r>
      <w:r w:rsidR="00D56ED1">
        <w:t>rozstrzygania o prawie</w:t>
      </w:r>
      <w:r>
        <w:t xml:space="preserve"> o charakte</w:t>
      </w:r>
      <w:r w:rsidR="00D56ED1">
        <w:t>rze cywilnym, a mianowicie prawie</w:t>
      </w:r>
      <w:r>
        <w:t xml:space="preserve"> do</w:t>
      </w:r>
      <w:r w:rsidR="00B43C93">
        <w:t> </w:t>
      </w:r>
      <w:r>
        <w:t>dalszego zajmowania stanowiska publicznego w dyrekcji wywiadu wojskowego sztabu generalnego. Wywodził, że prawo krajowe umożliwiało mu kwestionowanie legalności jego zwolnienia ze stanowiska, z której to</w:t>
      </w:r>
      <w:r w:rsidR="00B43C93">
        <w:t> </w:t>
      </w:r>
      <w:r>
        <w:t xml:space="preserve">możliwości, jak twierdzi, skorzystał. Podkreślił, że tym samym, zgodnie z kryteriami przyjętymi przez Trybunał w wyroku w sprawie </w:t>
      </w:r>
      <w:r>
        <w:rPr>
          <w:i/>
          <w:iCs/>
        </w:rPr>
        <w:t>Vilho Eskelinen i Inni przeciwko Finlandii</w:t>
      </w:r>
      <w:r>
        <w:t xml:space="preserve"> [WI], skarga nr 63235/00, § 62, ETPC 2007</w:t>
      </w:r>
      <w:r>
        <w:noBreakHyphen/>
        <w:t>II, gwarancje zawarte w aspekcie cywilnym art. 6 ust. 1 Konwencji mają zastosowanie w postępowaniu sądowym w sprawie odwołania od</w:t>
      </w:r>
      <w:r w:rsidR="00B43C93">
        <w:t> </w:t>
      </w:r>
      <w:r>
        <w:t>decyzji o zwolnieniu skarżącego ze stanowiska.</w:t>
      </w:r>
    </w:p>
    <w:p w:rsidR="002A0266" w:rsidRPr="00CA427B" w:rsidRDefault="002A0266" w:rsidP="00CA427B">
      <w:pPr>
        <w:pStyle w:val="ECHRPara"/>
      </w:pPr>
      <w:r>
        <w:t>39.</w:t>
      </w:r>
      <w:r w:rsidR="00502ECB">
        <w:t xml:space="preserve"> </w:t>
      </w:r>
      <w:r>
        <w:t>Skarżący twierdził, że sądy administracyjne, które rozpoznawały jego sprawę, nie rozstrzygnęły wszystkich istotnych, jego zdaniem, kwestii. W</w:t>
      </w:r>
      <w:r w:rsidR="00B43C93">
        <w:t> </w:t>
      </w:r>
      <w:r>
        <w:t>szczególności twierdził, że sądy te odmówiły zbadania</w:t>
      </w:r>
      <w:r w:rsidR="00D56ED1">
        <w:t>, czy okoliczności faktyczne</w:t>
      </w:r>
      <w:r>
        <w:t>, które stanowiły podstawę cofnięcia przyznanego skarżącemu poświadczenia bezpieczeństwa</w:t>
      </w:r>
      <w:r w:rsidR="00D56ED1">
        <w:t>, były zasadn</w:t>
      </w:r>
      <w:r w:rsidR="00720D59">
        <w:t>i</w:t>
      </w:r>
      <w:r w:rsidR="00D56ED1">
        <w:t>e</w:t>
      </w:r>
      <w:r w:rsidR="00720D59">
        <w:t xml:space="preserve"> powołane</w:t>
      </w:r>
      <w:r>
        <w:t>. Tymczasem zdaniem skarżącego była to kwestia mająca kluczowe znaczenie dla wyniku sporu, bowiem zwolnienie skarżącego ze stanowiska było uzależnione od</w:t>
      </w:r>
      <w:r w:rsidR="00B43C93">
        <w:t> </w:t>
      </w:r>
      <w:r>
        <w:t xml:space="preserve">cofnięcia tych poświadczeń. Skarżący dodaje, że sądy krajowe ograniczyły się </w:t>
      </w:r>
      <w:r w:rsidR="00B75427">
        <w:t>jedynie</w:t>
      </w:r>
      <w:r w:rsidR="00D56ED1">
        <w:t xml:space="preserve"> </w:t>
      </w:r>
      <w:r>
        <w:t>do przytoczenia decyzji wyspecjalizowanej w tym zakresie komisji, nie oceniając zasadności przytoczonego przez nią uzasadnienia, które – jak twierdzi – nigdy nie zostało mu doręczone.</w:t>
      </w:r>
    </w:p>
    <w:p w:rsidR="002A0266" w:rsidRPr="00CA427B" w:rsidRDefault="002A0266" w:rsidP="00CA427B">
      <w:pPr>
        <w:pStyle w:val="ECHRPara"/>
      </w:pPr>
      <w:r>
        <w:t>40.</w:t>
      </w:r>
      <w:r w:rsidR="00502ECB">
        <w:t xml:space="preserve"> </w:t>
      </w:r>
      <w:r>
        <w:t xml:space="preserve">Skarżący twierdził, że postępowanie w przedmiocie cofnięcia poświadczeń przed wyspecjalizowaną komisją nie zapewniało gwarancji </w:t>
      </w:r>
      <w:r w:rsidR="00D56ED1">
        <w:lastRenderedPageBreak/>
        <w:t>wymaganych przez</w:t>
      </w:r>
      <w:r>
        <w:t xml:space="preserve"> art. 6 Konwencji, jako że było prowadzone przez organ administracyjny, który jego zdaniem nie był ani niezależny, ani bezstronny.</w:t>
      </w:r>
    </w:p>
    <w:p w:rsidR="002A0266" w:rsidRPr="00CA427B" w:rsidRDefault="002A0266" w:rsidP="00CA427B">
      <w:pPr>
        <w:pStyle w:val="ECHRPara"/>
      </w:pPr>
      <w:r>
        <w:t>41.</w:t>
      </w:r>
      <w:r w:rsidR="00502ECB">
        <w:t xml:space="preserve"> </w:t>
      </w:r>
      <w:r>
        <w:t>Podniósł, że w tych okolicznościach odmowa zbadania przez sądy administracyjne kwestii kluczowej dla wyniku sprawy pozbawiła go prawa dostępu do sądu, który byłby w pełni właściwy do orzekania w sprawie jego prawa do zatrudnienia.</w:t>
      </w:r>
    </w:p>
    <w:p w:rsidR="002A0266" w:rsidRPr="00CA427B" w:rsidRDefault="002A0266" w:rsidP="00CA427B">
      <w:pPr>
        <w:pStyle w:val="ECHRHeading4"/>
      </w:pPr>
      <w:r>
        <w:t>b)</w:t>
      </w:r>
      <w:r>
        <w:tab/>
        <w:t>Rząd</w:t>
      </w:r>
    </w:p>
    <w:p w:rsidR="002A0266" w:rsidRPr="00CA427B" w:rsidRDefault="002A0266" w:rsidP="00CA427B">
      <w:pPr>
        <w:pStyle w:val="ECHRPara"/>
      </w:pPr>
      <w:r>
        <w:t>42.</w:t>
      </w:r>
      <w:r w:rsidR="00502ECB">
        <w:t xml:space="preserve"> </w:t>
      </w:r>
      <w:r>
        <w:t>Rząd nie zgodził się z twierdzeniem skarżącego i zwrócił się do</w:t>
      </w:r>
      <w:r w:rsidR="00B43C93">
        <w:t> </w:t>
      </w:r>
      <w:r>
        <w:t>Trybunału o stwierdzenie, że w niniejszej sprawie nie doszło do</w:t>
      </w:r>
      <w:r w:rsidR="00B43C93">
        <w:t> </w:t>
      </w:r>
      <w:r>
        <w:t>naruszenia art. 6 ust. 1 Konwencji. Na wstępie stwierdził, że</w:t>
      </w:r>
      <w:r w:rsidR="00B43C93">
        <w:t> </w:t>
      </w:r>
      <w:r>
        <w:t>zagwarantowane w tym artykule prawo do sądu nie jest bezwzględne i</w:t>
      </w:r>
      <w:r w:rsidR="00B43C93">
        <w:t> </w:t>
      </w:r>
      <w:r>
        <w:t>że</w:t>
      </w:r>
      <w:r w:rsidR="00B43C93">
        <w:t> </w:t>
      </w:r>
      <w:r>
        <w:t>może podlegać ograniczeniom, które służą realizacji uprawnionego celu i które są proporcjonalne do zastosowanych środków i zamierzonego celu.</w:t>
      </w:r>
    </w:p>
    <w:p w:rsidR="002A0266" w:rsidRPr="00CA427B" w:rsidRDefault="002A0266" w:rsidP="00CA427B">
      <w:pPr>
        <w:pStyle w:val="ECHRPara"/>
      </w:pPr>
      <w:r>
        <w:t>43.</w:t>
      </w:r>
      <w:r w:rsidR="00502ECB">
        <w:t xml:space="preserve"> </w:t>
      </w:r>
      <w:r>
        <w:t xml:space="preserve">Rząd podniósł, że w niniejszej sprawie spór dotyczący ustalenia praw </w:t>
      </w:r>
      <w:r w:rsidR="00D56ED1">
        <w:t xml:space="preserve">cywilnych </w:t>
      </w:r>
      <w:r>
        <w:t>skarżącego został rozpoznany przez sąd ustanowiony na mocy ustawy, który był właściwy, niezależny i bezstronny</w:t>
      </w:r>
      <w:r w:rsidR="004073CA">
        <w:t>,</w:t>
      </w:r>
      <w:r>
        <w:t xml:space="preserve"> oraz rozstrzygnięty w</w:t>
      </w:r>
      <w:r w:rsidR="00B43C93">
        <w:t> </w:t>
      </w:r>
      <w:r>
        <w:t>ramach rzetelnie prowadzonego postępowania.</w:t>
      </w:r>
    </w:p>
    <w:p w:rsidR="002A0266" w:rsidRPr="00CA427B" w:rsidRDefault="002A0266" w:rsidP="00CA427B">
      <w:pPr>
        <w:pStyle w:val="ECHRPara"/>
      </w:pPr>
      <w:r>
        <w:t>44.</w:t>
      </w:r>
      <w:r w:rsidR="00502ECB">
        <w:t xml:space="preserve"> </w:t>
      </w:r>
      <w:r>
        <w:t xml:space="preserve">Twierdził, że przyznane skarżącemu poświadczenia bezpieczeństwa zostały cofnięte na podstawie art. 59 ust. 1 ustawy o dostępie do informacji niejawnych. </w:t>
      </w:r>
      <w:r w:rsidR="00720D59">
        <w:t>D</w:t>
      </w:r>
      <w:r>
        <w:t xml:space="preserve">ecyzja ta nie </w:t>
      </w:r>
      <w:r w:rsidR="004073CA">
        <w:t xml:space="preserve">zawierała uzasadnienia </w:t>
      </w:r>
      <w:r>
        <w:t>i nie podlegała kontroli sądowej. Jego zdaniem to rozwiązanie legislacyjne podyktowane było potrzebą ochrony bezpieczeństwa narodowego i interesów państwa.</w:t>
      </w:r>
    </w:p>
    <w:p w:rsidR="002A0266" w:rsidRPr="00CA427B" w:rsidRDefault="002A0266" w:rsidP="00CA427B">
      <w:pPr>
        <w:pStyle w:val="ECHRPara"/>
      </w:pPr>
      <w:r>
        <w:t>45.</w:t>
      </w:r>
      <w:r w:rsidR="00502ECB">
        <w:t xml:space="preserve"> </w:t>
      </w:r>
      <w:r>
        <w:t>Rząd podniósł, że ze względu na cofnięcie przedmiotowych poświadczeń, a także na podstawie art. 128b ustawy o obronie i siłach zbrojnych oraz art. 199 regulaminu przebiegu służby wojskowej, Minister Obrony Narodowej podjął decyzję o zwolnieniu skarżącego ze stanowiska, uzasadniając ją brakiem spełnienia przez skarżącego warunków niezbędnych do jego sprawowania. Dodał, że zastosowano przewidziane w</w:t>
      </w:r>
      <w:r w:rsidR="00B43C93">
        <w:t> </w:t>
      </w:r>
      <w:r>
        <w:t>tym celu postępowanie krajowe, a skarżącego poinformowano o</w:t>
      </w:r>
      <w:r w:rsidR="00B43C93">
        <w:t> </w:t>
      </w:r>
      <w:r>
        <w:t>przyczynach usunięcia go ze stanowiska.</w:t>
      </w:r>
    </w:p>
    <w:p w:rsidR="002A0266" w:rsidRPr="00CA427B" w:rsidRDefault="002A0266" w:rsidP="00CA427B">
      <w:pPr>
        <w:pStyle w:val="ECHRPara"/>
      </w:pPr>
      <w:r>
        <w:t>46.</w:t>
      </w:r>
      <w:r w:rsidR="00502ECB">
        <w:t xml:space="preserve"> </w:t>
      </w:r>
      <w:r>
        <w:t>Rząd twierdził, że skarżący skorzystał z prawa dostępu do sądu poprzez zaskarżenie decyzji o zwolnieniu go ze stanowiska przed właściwymi sądami administracyjnymi. Wskazał, że sądy te przeprowadziły wyczerpującą i szczegółową ocenę legalności zwolnienia oraz że ustaliły wszystkie okoliczności faktyczne, które miały znaczenie dla rozstrzygnięcia sporu, w szczególności okoliczność cofnięcia poświadczeń bezpieczeństwa. Dodał, że samego cofnięcia dokonał wyspecjalizowany organ – Komisja Państwowa – której decyzja była wiążąca dla ministra. Rząd stwierdził w</w:t>
      </w:r>
      <w:r w:rsidR="00B43C93">
        <w:t> </w:t>
      </w:r>
      <w:r>
        <w:t>tym względzie, że art. 6 ust. 1 Konwencji nie stoi na przeszkodzie powołaniu się przez sądy krajowe w ich rozstrzygnięciach na opinie biegłych, gdy jest to konieczne ze względu na szczególny charakter rozpatrywanych przez nie kwestii.</w:t>
      </w:r>
    </w:p>
    <w:p w:rsidR="002A0266" w:rsidRPr="00CA427B" w:rsidRDefault="002A0266" w:rsidP="00CA427B">
      <w:pPr>
        <w:pStyle w:val="ECHRPara"/>
      </w:pPr>
      <w:r>
        <w:lastRenderedPageBreak/>
        <w:t>47.</w:t>
      </w:r>
      <w:r w:rsidR="00502ECB">
        <w:t xml:space="preserve"> </w:t>
      </w:r>
      <w:r>
        <w:t xml:space="preserve">Wywodził, że na podstawie zebranych dowodów sądy krajowe doszły do wniosku, że zwolnienie skarżącego było zgodne z prawem krajowym oraz że przytoczyły one obszerne uzasadnienie swoich rozstrzygnięć. Według Rządu skarżący miał zatem dostęp do sądu właściwego do zbadania wszystkich </w:t>
      </w:r>
      <w:r w:rsidR="004073CA">
        <w:t xml:space="preserve">kwestii </w:t>
      </w:r>
      <w:r>
        <w:t>mających znaczenie dla</w:t>
      </w:r>
      <w:r w:rsidR="00B43C93">
        <w:t> </w:t>
      </w:r>
      <w:r>
        <w:t>rozstrzygnięcia sporu.</w:t>
      </w:r>
    </w:p>
    <w:p w:rsidR="002A0266" w:rsidRPr="00CA427B" w:rsidRDefault="002A0266" w:rsidP="00CA427B">
      <w:pPr>
        <w:pStyle w:val="ECHRPara"/>
        <w:rPr>
          <w:i/>
          <w:iCs/>
        </w:rPr>
      </w:pPr>
      <w:r>
        <w:t>48.</w:t>
      </w:r>
      <w:r w:rsidR="00502ECB">
        <w:t xml:space="preserve"> </w:t>
      </w:r>
      <w:r>
        <w:t>Rząd stwierdził, że niniejsza sprawa różni się od okoliczności w</w:t>
      </w:r>
      <w:r w:rsidR="00B43C93">
        <w:t> </w:t>
      </w:r>
      <w:r>
        <w:t xml:space="preserve">sprawach </w:t>
      </w:r>
      <w:r>
        <w:rPr>
          <w:i/>
          <w:iCs/>
        </w:rPr>
        <w:t xml:space="preserve">Fazliyski przeciwko Bułgarii </w:t>
      </w:r>
      <w:r>
        <w:t xml:space="preserve">(skarga nr 40908/05, </w:t>
      </w:r>
      <w:r>
        <w:rPr>
          <w:snapToGrid w:val="0"/>
        </w:rPr>
        <w:t>16 kwietnia 2013 r.) i</w:t>
      </w:r>
      <w:r>
        <w:t xml:space="preserve"> </w:t>
      </w:r>
      <w:r w:rsidRPr="00DA354D">
        <w:rPr>
          <w:i/>
        </w:rPr>
        <w:t>Miryana Petrova przeciwko Bułgarii</w:t>
      </w:r>
      <w:r>
        <w:t xml:space="preserve"> (skarga nr 57148/08, </w:t>
      </w:r>
      <w:r>
        <w:rPr>
          <w:snapToGrid w:val="0"/>
        </w:rPr>
        <w:t>21</w:t>
      </w:r>
      <w:r w:rsidR="00B43C93">
        <w:t> </w:t>
      </w:r>
      <w:r>
        <w:t xml:space="preserve">lipca 2016 </w:t>
      </w:r>
      <w:r>
        <w:rPr>
          <w:snapToGrid w:val="0"/>
        </w:rPr>
        <w:t>r.), w których Trybunał stwierdził naruszenie art. 6 ust. 1 Konwencji</w:t>
      </w:r>
      <w:r>
        <w:t>.</w:t>
      </w:r>
      <w:r>
        <w:rPr>
          <w:snapToGrid w:val="0"/>
        </w:rPr>
        <w:t xml:space="preserve"> Wywiódł, że skarżący aktywnie uczestniczył w przedmiotowym postępowaniu oraz że został poinformowany o przyczynach jego zwolnienia. Podniósł, że w niniejszej sprawie zachowano rozsądny stosunek proporcjonalności między ograniczeniem właściwości sądów krajowych a</w:t>
      </w:r>
      <w:r w:rsidR="00B43C93">
        <w:rPr>
          <w:snapToGrid w:val="0"/>
        </w:rPr>
        <w:t> </w:t>
      </w:r>
      <w:r>
        <w:rPr>
          <w:snapToGrid w:val="0"/>
        </w:rPr>
        <w:t>potrzebą ochrony bezpieczeństwa narodowego, który był zgodny z art. 6 ust. 1 Konwencji. Dodał również, że od 2016 r. decyzje o cofnięciu poświadczeń bezpieczeństwa podlegają kontroli sądowej przed sądami administracyjnymi.</w:t>
      </w:r>
    </w:p>
    <w:p w:rsidR="002A0266" w:rsidRPr="00CA427B" w:rsidRDefault="002A0266" w:rsidP="00CA427B">
      <w:pPr>
        <w:pStyle w:val="ECHRHeading3"/>
      </w:pPr>
      <w:r>
        <w:t>2.</w:t>
      </w:r>
      <w:r w:rsidR="00502ECB">
        <w:t xml:space="preserve"> </w:t>
      </w:r>
      <w:r>
        <w:t>Ocena Trybunału</w:t>
      </w:r>
    </w:p>
    <w:p w:rsidR="002A0266" w:rsidRPr="00CA427B" w:rsidRDefault="002A0266" w:rsidP="00CA427B">
      <w:pPr>
        <w:pStyle w:val="ECHRHeading4"/>
      </w:pPr>
      <w:r>
        <w:t>a)</w:t>
      </w:r>
      <w:r w:rsidR="00502ECB">
        <w:t xml:space="preserve"> </w:t>
      </w:r>
      <w:r>
        <w:t>Zasady ogólne</w:t>
      </w:r>
    </w:p>
    <w:p w:rsidR="002A0266" w:rsidRPr="00CA427B" w:rsidRDefault="002A0266" w:rsidP="00CA427B">
      <w:pPr>
        <w:pStyle w:val="ECHRPara"/>
      </w:pPr>
      <w:r>
        <w:t>49.</w:t>
      </w:r>
      <w:r w:rsidR="00502ECB">
        <w:t xml:space="preserve"> </w:t>
      </w:r>
      <w:r>
        <w:t xml:space="preserve">W wyroku w sprawie </w:t>
      </w:r>
      <w:r>
        <w:rPr>
          <w:i/>
          <w:iCs/>
        </w:rPr>
        <w:t>Vilho Eskelinen i Inni przeciwko Finlandii</w:t>
      </w:r>
      <w:r>
        <w:t xml:space="preserve"> [WI],</w:t>
      </w:r>
      <w:r w:rsidR="000731C6">
        <w:t xml:space="preserve"> skarga nr 63235/00, § 62, ETPC</w:t>
      </w:r>
      <w:r>
        <w:t xml:space="preserve"> 2007</w:t>
      </w:r>
      <w:r>
        <w:noBreakHyphen/>
        <w:t>II</w:t>
      </w:r>
      <w:r w:rsidR="0005153B">
        <w:t>,</w:t>
      </w:r>
      <w:r>
        <w:t xml:space="preserve"> Trybunał orzekł, że </w:t>
      </w:r>
      <w:r w:rsidR="0005153B">
        <w:t>zwykłe</w:t>
      </w:r>
      <w:r>
        <w:t xml:space="preserve"> spory </w:t>
      </w:r>
      <w:r w:rsidR="0005153B">
        <w:t xml:space="preserve">dotyczące zatrudnienia </w:t>
      </w:r>
      <w:r>
        <w:t>z udziałem pracowników służby cywilnej są</w:t>
      </w:r>
      <w:r w:rsidR="00B43C93">
        <w:t> </w:t>
      </w:r>
      <w:r>
        <w:t xml:space="preserve">co do zasady objęte zakresem art. 6 ust. 1 Konwencji, w jego aspekcie cywilnym. Trybunał wyjaśnił, że istnieje domniemanie zastosowania art. 6 Konwencji i ustanowił dwa warunki, na które pozwane Państwo może powoływać się przed nim na status urzędnika służby cywilnej, z którego korzysta skarżący, w celu </w:t>
      </w:r>
      <w:r w:rsidR="0005153B">
        <w:t>wyłączeni</w:t>
      </w:r>
      <w:r>
        <w:t>a go z ochrony gwarantowanej przez art. 6: prawo krajowe danego Państwa musi wyraźnie wykluczać dostęp do</w:t>
      </w:r>
      <w:r w:rsidR="00B43C93">
        <w:t> </w:t>
      </w:r>
      <w:r>
        <w:t xml:space="preserve">sądu w odniesieniu do danego stanowiska lub danej kategorii pracowników, a takie zwolnienie musi znajdować </w:t>
      </w:r>
      <w:r w:rsidR="0005153B">
        <w:t xml:space="preserve">uzasadnienie </w:t>
      </w:r>
      <w:r>
        <w:t>w</w:t>
      </w:r>
      <w:r w:rsidR="00B43C93">
        <w:t> </w:t>
      </w:r>
      <w:r>
        <w:t>obiektywnych podstawach związanych z interesem państwa (</w:t>
      </w:r>
      <w:r>
        <w:rPr>
          <w:i/>
          <w:iCs/>
        </w:rPr>
        <w:t>ibidem</w:t>
      </w:r>
      <w:r>
        <w:t>).</w:t>
      </w:r>
    </w:p>
    <w:p w:rsidR="002A0266" w:rsidRPr="00CA427B" w:rsidRDefault="002A0266" w:rsidP="00CA427B">
      <w:pPr>
        <w:pStyle w:val="ECHRPara"/>
      </w:pPr>
      <w:r>
        <w:t>50.</w:t>
      </w:r>
      <w:r w:rsidR="00502ECB">
        <w:t xml:space="preserve"> </w:t>
      </w:r>
      <w:r>
        <w:t>Trybunał powtórzył, że każdej osobie przysługuje prawo do</w:t>
      </w:r>
      <w:r w:rsidR="00B43C93">
        <w:t> </w:t>
      </w:r>
      <w:r>
        <w:t>rozpoznania przez sąd każdego sporu dotyczącego jej „praw i</w:t>
      </w:r>
      <w:r w:rsidR="00B43C93">
        <w:t> </w:t>
      </w:r>
      <w:r>
        <w:t>obowiązków</w:t>
      </w:r>
      <w:r w:rsidR="0005153B">
        <w:t xml:space="preserve"> o charakterze cywilnym</w:t>
      </w:r>
      <w:r>
        <w:t>”. Zatem art. 6 ust. 1 Konwencji gwarantuje „prawo do sądu”, którego jednym z aspektów jest „prawo dostępu”, a mianowicie prawo do wniesienia sprawy cywilnej do sądu (</w:t>
      </w:r>
      <w:r>
        <w:rPr>
          <w:i/>
          <w:iCs/>
        </w:rPr>
        <w:t>Golder przeciwko Zjednoczonemu Królestwu</w:t>
      </w:r>
      <w:r>
        <w:t>, 21 lutego 1975 r., § 36, seria</w:t>
      </w:r>
      <w:r w:rsidR="00B43C93">
        <w:t> </w:t>
      </w:r>
      <w:r>
        <w:t>A nr 18).</w:t>
      </w:r>
    </w:p>
    <w:p w:rsidR="002A0266" w:rsidRPr="00CA427B" w:rsidRDefault="002A0266" w:rsidP="00CA427B">
      <w:pPr>
        <w:pStyle w:val="ECHRPara"/>
      </w:pPr>
      <w:r>
        <w:t>51.</w:t>
      </w:r>
      <w:r w:rsidR="00502ECB">
        <w:t xml:space="preserve"> </w:t>
      </w:r>
      <w:r>
        <w:t>Artykuł 6 ust. 1 Konwencji zasadniczo wymaga środka prawnego, w</w:t>
      </w:r>
      <w:r w:rsidR="00B43C93">
        <w:t> </w:t>
      </w:r>
      <w:r>
        <w:t xml:space="preserve">którym </w:t>
      </w:r>
      <w:r w:rsidR="00D8571D">
        <w:t>„</w:t>
      </w:r>
      <w:r>
        <w:t>sąd</w:t>
      </w:r>
      <w:r w:rsidR="00D8571D">
        <w:t>”</w:t>
      </w:r>
      <w:r>
        <w:t xml:space="preserve"> jest właściwy do rozstrzygnięcia wszystkich kwestii faktycznych i prawnych mających znaczenie dla zawisłego przed nim sporu </w:t>
      </w:r>
      <w:r>
        <w:lastRenderedPageBreak/>
        <w:t>(</w:t>
      </w:r>
      <w:r w:rsidR="00D8571D">
        <w:t xml:space="preserve">zob. </w:t>
      </w:r>
      <w:r>
        <w:rPr>
          <w:i/>
          <w:iCs/>
        </w:rPr>
        <w:t>Terra Woningen BV przeciwko Holandii</w:t>
      </w:r>
      <w:r>
        <w:t xml:space="preserve">, 17 grudnia 1996 r., § 52, </w:t>
      </w:r>
      <w:r>
        <w:rPr>
          <w:i/>
          <w:iCs/>
        </w:rPr>
        <w:t>Zbiór wyroków i decyzji</w:t>
      </w:r>
      <w:r>
        <w:t xml:space="preserve"> 1996</w:t>
      </w:r>
      <w:r>
        <w:noBreakHyphen/>
        <w:t xml:space="preserve">VI). Oznacza to, </w:t>
      </w:r>
      <w:r w:rsidR="00D8571D">
        <w:t>w szczególności</w:t>
      </w:r>
      <w:r>
        <w:t xml:space="preserve">, że sąd musi mieć </w:t>
      </w:r>
      <w:r w:rsidR="00D8571D">
        <w:t>uprawnienie do</w:t>
      </w:r>
      <w:r>
        <w:t xml:space="preserve"> rozpatrzenia </w:t>
      </w:r>
      <w:r w:rsidR="00D8571D">
        <w:t xml:space="preserve">przedmiotu </w:t>
      </w:r>
      <w:r>
        <w:t>każdego z zarzutów skarżącego indywidualnie, bez odmawiania rozpatrzenia któregokolwiek z</w:t>
      </w:r>
      <w:r w:rsidR="00B43C93">
        <w:t> </w:t>
      </w:r>
      <w:r>
        <w:t>nich, oraz do jednoznacznego uzasadnienia ich odrzucenia. Co się tyczy okoliczności faktycznych, sąd musi mieć możliwość zbadania tych okoliczności, które są kluczowe dla skargi skarżącego (</w:t>
      </w:r>
      <w:r>
        <w:rPr>
          <w:i/>
          <w:iCs/>
        </w:rPr>
        <w:t>Bryan przeciwko Zjednoczonemu Królestwu</w:t>
      </w:r>
      <w:r>
        <w:t>, 22 listopada 1995 r., §§ 44-45, seria A nr</w:t>
      </w:r>
      <w:r w:rsidR="00B43C93">
        <w:t> </w:t>
      </w:r>
      <w:r>
        <w:t>335</w:t>
      </w:r>
      <w:r>
        <w:noBreakHyphen/>
        <w:t>A).</w:t>
      </w:r>
    </w:p>
    <w:p w:rsidR="002A0266" w:rsidRPr="00CA427B" w:rsidRDefault="002A0266" w:rsidP="00CA427B">
      <w:pPr>
        <w:pStyle w:val="ECHRHeading4"/>
      </w:pPr>
      <w:r>
        <w:t>b)</w:t>
      </w:r>
      <w:r>
        <w:tab/>
        <w:t>Zastosowanie powyższych zasad do niniejszej sprawy</w:t>
      </w:r>
    </w:p>
    <w:p w:rsidR="002A0266" w:rsidRPr="00CA427B" w:rsidRDefault="002A0266" w:rsidP="00CA427B">
      <w:pPr>
        <w:pStyle w:val="ECHRPara"/>
      </w:pPr>
      <w:r>
        <w:t>52.</w:t>
      </w:r>
      <w:r w:rsidR="00502ECB">
        <w:t xml:space="preserve"> </w:t>
      </w:r>
      <w:r>
        <w:t>Trybunał zauważ</w:t>
      </w:r>
      <w:r w:rsidR="00D8571D">
        <w:t>a</w:t>
      </w:r>
      <w:r>
        <w:t xml:space="preserve"> na wstępie, że w niniejszej sprawie chodziło nie</w:t>
      </w:r>
      <w:r w:rsidR="00B43C93">
        <w:t> </w:t>
      </w:r>
      <w:r>
        <w:t>o</w:t>
      </w:r>
      <w:r w:rsidR="00B43C93">
        <w:t> </w:t>
      </w:r>
      <w:r>
        <w:t xml:space="preserve">prawo skarżącego do dostępu do tajemnicy państwowej, które nie jest zagwarantowane w Konwencji (zob. </w:t>
      </w:r>
      <w:r>
        <w:rPr>
          <w:i/>
          <w:iCs/>
        </w:rPr>
        <w:t>Regner przeciwko Republice Czeskiej</w:t>
      </w:r>
      <w:r>
        <w:t xml:space="preserve"> [WI], skarga nr 35289/11, § 109, ETPC 2017 (fragmenty)), lecz o jego prawo do zajmowania stanowiska publicznego, na które wpływ miało cofnięcie jego poświadczenia bezpieczeństwa. Prawo krajowe zezwalało skarżącemu na zaskarżenie decyzji o usunięciu go ze stanowiska, które</w:t>
      </w:r>
      <w:r w:rsidR="00B43C93">
        <w:t> </w:t>
      </w:r>
      <w:r>
        <w:t>zajmował w dyrekcji wywiadu wojskowego sztabu generalnego (zob.</w:t>
      </w:r>
      <w:r w:rsidR="00B43C93">
        <w:t> </w:t>
      </w:r>
      <w:r>
        <w:t>par</w:t>
      </w:r>
      <w:r w:rsidR="00D8571D">
        <w:t>agraf</w:t>
      </w:r>
      <w:r>
        <w:t xml:space="preserve"> 26 </w:t>
      </w:r>
      <w:r>
        <w:rPr>
          <w:i/>
          <w:iCs/>
        </w:rPr>
        <w:t>in fine</w:t>
      </w:r>
      <w:r>
        <w:t xml:space="preserve"> powyżej), a Rząd nie kwestionował zastosowania art. 6 ust. 1 Konwencji do postępowania w przedmiocie zaskarżenia decyzji o usunięciu skarżącego ze stanowiska. Biorąc pod uwagę szczególne okoliczności sprawy i zgodnie z kryteriami ustalonymi w orzecznictwie Trybunału (zob. par</w:t>
      </w:r>
      <w:r w:rsidR="00D8571D">
        <w:t>agraf</w:t>
      </w:r>
      <w:r>
        <w:t xml:space="preserve"> 49 powyżej), Trybunał uważa, że przedmiotowy spór dotyczył</w:t>
      </w:r>
      <w:r w:rsidR="00D8571D">
        <w:t xml:space="preserve"> rozstrzygania o „prawie</w:t>
      </w:r>
      <w:r>
        <w:t xml:space="preserve"> o charakterze cywilnym” w</w:t>
      </w:r>
      <w:r w:rsidR="00B43C93">
        <w:t> </w:t>
      </w:r>
      <w:r>
        <w:t>rozumieniu art. 6 ust. 1 Konwencji oraz że artykuł ten, w jego aspekcie cywilnym, ma zatem zastosowanie do postępowania sądowego w sprawie odwołania skarżącego.</w:t>
      </w:r>
    </w:p>
    <w:p w:rsidR="002A0266" w:rsidRPr="00CA427B" w:rsidRDefault="002A0266" w:rsidP="00CA427B">
      <w:pPr>
        <w:pStyle w:val="ECHRPara"/>
      </w:pPr>
      <w:r>
        <w:t>53.</w:t>
      </w:r>
      <w:r w:rsidR="00502ECB">
        <w:t xml:space="preserve"> </w:t>
      </w:r>
      <w:r>
        <w:t>Trybunał zwraca uwagę, że skarżący złożył skargę do Trybunału dopiero po zakończeniu postępowania sądowego i w terminie nieprzekraczającym sześciu miesięcy (zob. par</w:t>
      </w:r>
      <w:r w:rsidR="00720D59">
        <w:t>agrafy</w:t>
      </w:r>
      <w:r>
        <w:t xml:space="preserve"> 1 i 20 powyżej). W</w:t>
      </w:r>
      <w:r w:rsidR="00B43C93">
        <w:t> </w:t>
      </w:r>
      <w:r>
        <w:t>związku z powyższym należy od</w:t>
      </w:r>
      <w:r w:rsidR="00FD4335">
        <w:t>dalić</w:t>
      </w:r>
      <w:r>
        <w:t xml:space="preserve"> zarzut Rządu dotyczący niezachowania sześciomiesięcznego terminu, który </w:t>
      </w:r>
      <w:r w:rsidR="00D8571D">
        <w:t>został dołączony do</w:t>
      </w:r>
      <w:r w:rsidR="00B43C93">
        <w:t> </w:t>
      </w:r>
      <w:r w:rsidR="00D8571D">
        <w:t>przedmiotu</w:t>
      </w:r>
      <w:r>
        <w:t xml:space="preserve"> skargi na gruncie art. 6 ust. 1 Konwencji (zob. par</w:t>
      </w:r>
      <w:r w:rsidR="00720D59">
        <w:t>agraf</w:t>
      </w:r>
      <w:r>
        <w:t xml:space="preserve"> 36 powyżej).</w:t>
      </w:r>
    </w:p>
    <w:p w:rsidR="002A0266" w:rsidRPr="00CA427B" w:rsidRDefault="002A0266" w:rsidP="00CA427B">
      <w:pPr>
        <w:pStyle w:val="ECHRPara"/>
      </w:pPr>
      <w:r>
        <w:t>54.</w:t>
      </w:r>
      <w:r w:rsidR="00502ECB">
        <w:t xml:space="preserve"> </w:t>
      </w:r>
      <w:r>
        <w:t xml:space="preserve">W następnej kolejności Trybunał musi ustalić, czy przedmiotowy spór został poddany </w:t>
      </w:r>
      <w:r w:rsidR="00D8571D">
        <w:t xml:space="preserve">ocenie </w:t>
      </w:r>
      <w:r>
        <w:t xml:space="preserve">przez sąd </w:t>
      </w:r>
      <w:r w:rsidR="00D8571D">
        <w:t xml:space="preserve">właściwy do </w:t>
      </w:r>
      <w:r>
        <w:t>rozważenia wszystkich istotnych kwestii faktycznych i prawnych.</w:t>
      </w:r>
    </w:p>
    <w:p w:rsidR="002A0266" w:rsidRPr="00CA427B" w:rsidRDefault="002A0266" w:rsidP="00CA427B">
      <w:pPr>
        <w:pStyle w:val="ECHRPara"/>
      </w:pPr>
      <w:r>
        <w:t>55.</w:t>
      </w:r>
      <w:r w:rsidR="00502ECB">
        <w:t xml:space="preserve"> </w:t>
      </w:r>
      <w:r>
        <w:t>Przechodząc do okoliczności faktycznych sprawy, Trybunał zauważa, że usunięcie skarżącego ze stanowiska przez ministra obrony nie</w:t>
      </w:r>
      <w:r w:rsidR="00B43C93">
        <w:t> </w:t>
      </w:r>
      <w:r>
        <w:t>miało charakteru arbitralnego. Wygląda na to, że minister był zobowiązany do usunięcia skarżącego ze względu na brak posiadania przez niego poświadczenia bezpieczeństwa w zakresie dostępu do informacji niejawnych, co było bezwzględną przesłanką</w:t>
      </w:r>
      <w:r w:rsidR="0083456F">
        <w:t xml:space="preserve"> wymaganą do</w:t>
      </w:r>
      <w:r>
        <w:t xml:space="preserve"> wykonywania </w:t>
      </w:r>
      <w:r>
        <w:lastRenderedPageBreak/>
        <w:t>przez</w:t>
      </w:r>
      <w:r w:rsidR="00B43C93">
        <w:t> </w:t>
      </w:r>
      <w:r>
        <w:t>skarżącego obowiązków w strukturach sił zbrojnych (par</w:t>
      </w:r>
      <w:r w:rsidR="00720D59">
        <w:t>agrafy</w:t>
      </w:r>
      <w:r>
        <w:t xml:space="preserve"> 18, 20 i 27 powyżej).</w:t>
      </w:r>
    </w:p>
    <w:p w:rsidR="002A0266" w:rsidRPr="00D16BEF" w:rsidRDefault="002A0266" w:rsidP="00CA427B">
      <w:pPr>
        <w:pStyle w:val="ECHRPara"/>
        <w:rPr>
          <w:i/>
          <w:iCs/>
        </w:rPr>
      </w:pPr>
      <w:r>
        <w:t>56.</w:t>
      </w:r>
      <w:r w:rsidR="00502ECB">
        <w:t xml:space="preserve"> </w:t>
      </w:r>
      <w:r>
        <w:t>Z powyższego wynika, że zgodność z prawem rozwiązania stosunku pracy ze skarżącym była całkowicie uzależniona od odpowiedzi na pytanie, czy cofnięcie poświadczenia bezpieczeństwa było uzasadnione (zob.</w:t>
      </w:r>
      <w:r w:rsidR="00B43C93">
        <w:t> </w:t>
      </w:r>
      <w:r w:rsidRPr="00DA354D">
        <w:rPr>
          <w:i/>
        </w:rPr>
        <w:t>Ternovskis przeciwko Łotwie</w:t>
      </w:r>
      <w:r>
        <w:t xml:space="preserve">, skarga </w:t>
      </w:r>
      <w:r>
        <w:rPr>
          <w:snapToGrid w:val="0"/>
        </w:rPr>
        <w:t>nr</w:t>
      </w:r>
      <w:r>
        <w:t xml:space="preserve"> 33637/02, § 44, 29 kwietnia 2014 r., oraz </w:t>
      </w:r>
      <w:r>
        <w:rPr>
          <w:i/>
          <w:iCs/>
        </w:rPr>
        <w:t>Miryana Petrova</w:t>
      </w:r>
      <w:r>
        <w:t xml:space="preserve">, </w:t>
      </w:r>
      <w:r>
        <w:rPr>
          <w:i/>
          <w:iCs/>
        </w:rPr>
        <w:t>op. cit.</w:t>
      </w:r>
      <w:r>
        <w:t>, § 31). Kwestia ta została rozpatrzona przez Komisję Państwową, która oddaliła</w:t>
      </w:r>
      <w:r w:rsidR="00720D59">
        <w:t xml:space="preserve"> odwołanie skarżącego (zob. paragraf</w:t>
      </w:r>
      <w:r>
        <w:t xml:space="preserve"> 9 powyżej). Niemniej Trybunał uważa, że</w:t>
      </w:r>
      <w:r w:rsidR="00B43C93">
        <w:t> </w:t>
      </w:r>
      <w:r>
        <w:t>przedmiotowemu postępowaniu nie towarzyszyły gwarancje określone w</w:t>
      </w:r>
      <w:r w:rsidR="00B43C93">
        <w:t> </w:t>
      </w:r>
      <w:r>
        <w:t>art. 6 ust. 1 Konwencji: Komisja Państwowa nie była organem niezależnym od władzy wykonawczej, bowiem jej członkowie byli wybierani przez Radę Ministró</w:t>
      </w:r>
      <w:r w:rsidR="00720D59">
        <w:t>w na wniosek premiera (zob. paragraf</w:t>
      </w:r>
      <w:r>
        <w:t xml:space="preserve"> 21 powyżej); na żadnym etapie postępowania Komisja nie poinformowała skarżącego o przyczynach cofnięcia poświadczenia bezpieczeństwa (zob.</w:t>
      </w:r>
      <w:r w:rsidR="00B43C93">
        <w:t> </w:t>
      </w:r>
      <w:r>
        <w:t>par</w:t>
      </w:r>
      <w:r w:rsidR="00720D59">
        <w:t>agrafy</w:t>
      </w:r>
      <w:r>
        <w:t xml:space="preserve"> 9 i 11 powyżej), a jej decyzja z dnia 22 sierpnia 2006 r. została podjęta bez wiedzy skarżącego (zob. par</w:t>
      </w:r>
      <w:r w:rsidR="00720D59">
        <w:t>agraf</w:t>
      </w:r>
      <w:r>
        <w:t xml:space="preserve"> 11 powyżej).</w:t>
      </w:r>
    </w:p>
    <w:p w:rsidR="002A0266" w:rsidRPr="00CA427B" w:rsidRDefault="002A0266" w:rsidP="00CA427B">
      <w:pPr>
        <w:pStyle w:val="ECHRPara"/>
      </w:pPr>
      <w:r>
        <w:t>57.</w:t>
      </w:r>
      <w:r w:rsidR="00502ECB">
        <w:t xml:space="preserve"> </w:t>
      </w:r>
      <w:r w:rsidR="00D8571D">
        <w:t>Trybunał stwierdza</w:t>
      </w:r>
      <w:r>
        <w:t xml:space="preserve">, że skarżący zaskarżył decyzje o rozwiązaniu jego stosunku pracy przed CAS, zarzucając w szczególności, że cofnięcie </w:t>
      </w:r>
      <w:r w:rsidR="00A2093B">
        <w:t xml:space="preserve">jego </w:t>
      </w:r>
      <w:r>
        <w:t>poświadczeń bezpieczeństwa nastąpiło wbrew przepisom krajowym, że</w:t>
      </w:r>
      <w:r w:rsidR="00B43C93">
        <w:t> </w:t>
      </w:r>
      <w:r>
        <w:t>nie popełnił on żadnego przestępstwa uzasadniającego cofnięcie tychże poświadczeń oraz że nigdy nie został poinformowany o przyczynach przedmiotowego cofnięcia. Należy zauważyć, że na żadnym etapie postępowania przed dwoma różnymi składami orzekającymi sąd administracyjny najwyższego szczebla nie rozważył, czy cofnięcie poświadczenia bezpieczeństwa było uzasadnione popełnieniem przestępstwa przez skarżącego. Sąd ten odniósł się jedynie do decyzji Komisji Państwowej, podkreślając, że nie została ona uzasadniona i</w:t>
      </w:r>
      <w:r w:rsidR="00B43C93">
        <w:t> </w:t>
      </w:r>
      <w:r w:rsidR="00720D59">
        <w:t>nie</w:t>
      </w:r>
      <w:r w:rsidR="00B43C93">
        <w:t> </w:t>
      </w:r>
      <w:r w:rsidR="00720D59">
        <w:t>podlegała zaskarżeniu (paragrafy</w:t>
      </w:r>
      <w:r>
        <w:t xml:space="preserve"> 18 i 20 powyżej). Trybunał uważa, że</w:t>
      </w:r>
      <w:r w:rsidR="00B43C93">
        <w:t> </w:t>
      </w:r>
      <w:r>
        <w:t xml:space="preserve">w tym zakresie sytuacja skarżącego jest podobna do sytuacji skarżących w sprawach </w:t>
      </w:r>
      <w:r>
        <w:rPr>
          <w:i/>
          <w:iCs/>
        </w:rPr>
        <w:t>Myriana Petrova</w:t>
      </w:r>
      <w:r>
        <w:t xml:space="preserve"> (</w:t>
      </w:r>
      <w:r>
        <w:rPr>
          <w:i/>
          <w:iCs/>
        </w:rPr>
        <w:t>op. cit</w:t>
      </w:r>
      <w:r>
        <w:t xml:space="preserve">., §§ 40-44) i </w:t>
      </w:r>
      <w:r>
        <w:rPr>
          <w:i/>
          <w:iCs/>
        </w:rPr>
        <w:t>Tinnelly &amp; Sons Ltd i</w:t>
      </w:r>
      <w:r w:rsidR="00B43C93">
        <w:rPr>
          <w:i/>
          <w:iCs/>
        </w:rPr>
        <w:t> </w:t>
      </w:r>
      <w:r>
        <w:rPr>
          <w:i/>
          <w:iCs/>
        </w:rPr>
        <w:t>Inni oraz McElduff i Inni przeciwko Zjednoczonemu Królestwu</w:t>
      </w:r>
      <w:r>
        <w:t xml:space="preserve">, 10 lipca 1998 r., §§ 76-79, </w:t>
      </w:r>
      <w:r>
        <w:rPr>
          <w:i/>
          <w:iCs/>
        </w:rPr>
        <w:t>Zbiór wyroków i decyzji</w:t>
      </w:r>
      <w:r>
        <w:t xml:space="preserve"> 1998</w:t>
      </w:r>
      <w:r>
        <w:noBreakHyphen/>
        <w:t>IV, w których stwierdzono naruszenie art. 6 ust. 1 w związku z odmową rozpatrzenia przez sądy krajowe kwestii istotnych dla rozstrzygnięcia sporów z udziałem skarżących i organów administracji, odmowy uzasadnionej faktem, że kwestie te</w:t>
      </w:r>
      <w:r w:rsidR="00B43C93">
        <w:t> </w:t>
      </w:r>
      <w:r>
        <w:t>zostały uprzednio rozstrzygnięte przez organy administracji w sposób wiążący sądy co do poczynionych przez te organy ustaleń faktycznych.</w:t>
      </w:r>
    </w:p>
    <w:p w:rsidR="002A0266" w:rsidRPr="00CA427B" w:rsidRDefault="002A0266" w:rsidP="00CA427B">
      <w:pPr>
        <w:pStyle w:val="ECHRPara"/>
      </w:pPr>
      <w:r>
        <w:t>58.</w:t>
      </w:r>
      <w:r w:rsidR="00502ECB">
        <w:t xml:space="preserve"> </w:t>
      </w:r>
      <w:r>
        <w:t>Trybunał uważa, że niniejszą sprawę należy odróżnić od</w:t>
      </w:r>
      <w:r w:rsidR="00B43C93">
        <w:t> </w:t>
      </w:r>
      <w:r>
        <w:t xml:space="preserve">przytoczonej wyżej sprawy </w:t>
      </w:r>
      <w:r>
        <w:rPr>
          <w:i/>
          <w:iCs/>
        </w:rPr>
        <w:t>Regner</w:t>
      </w:r>
      <w:r>
        <w:t>, w której Trybunał uznał, że</w:t>
      </w:r>
      <w:r w:rsidR="00B43C93">
        <w:t> </w:t>
      </w:r>
      <w:r>
        <w:t xml:space="preserve">gwarancje określone w art. 6 </w:t>
      </w:r>
      <w:r w:rsidR="00A2093B">
        <w:t xml:space="preserve">Konwencji </w:t>
      </w:r>
      <w:r>
        <w:t>mają zastosowanie do</w:t>
      </w:r>
      <w:r w:rsidR="00B43C93">
        <w:t> </w:t>
      </w:r>
      <w:r>
        <w:t xml:space="preserve">postępowania sądowego dotyczącego cofnięcia poświadczenia bezpieczeństwa, które miało decydujące znaczenie dla możliwości pełnego wykonywania obowiązków przez skarżącego i nawiązania przez niego </w:t>
      </w:r>
      <w:r>
        <w:lastRenderedPageBreak/>
        <w:t xml:space="preserve">nowego stosunku pracy w służbie publicznej, i w której prowadzonemu przez sądy krajowe postępowaniu towarzyszyły dostateczne gwarancje określone w art. 6 ust. 1 Konwencji. W szczególności, w przeciwieństwie do CAS w niniejszej sprawie, w wyżej przytoczonej sprawie </w:t>
      </w:r>
      <w:r>
        <w:rPr>
          <w:i/>
          <w:iCs/>
        </w:rPr>
        <w:t>Regner</w:t>
      </w:r>
      <w:r>
        <w:t xml:space="preserve"> czeski naczelny sąd administracyjny był w pełni właściwy do rozpoznania sporu między skarżącym a organem administracji: miał dostęp do wszystkich dokumentów niejawnych znajdujących się w aktach, które stanowiły podstawę uzasadnienia decyzji administracji; był w stanie ocenić zasadność braku ujawnienia niektórych dokumentów niejawnych i, w stosownych przypadkach, nakazać ich ujawnienie; kognicja tego sądu nie ograniczała się do badania wyłącznie przedstawionych przez skarżącego zarzutów; mógł rozważyć, czy istnieją okoliczności uzasadniające cofnięcie skarżącemu poświadczenia bezpieczeństwa (</w:t>
      </w:r>
      <w:r>
        <w:rPr>
          <w:i/>
          <w:iCs/>
        </w:rPr>
        <w:t>ibidem</w:t>
      </w:r>
      <w:r>
        <w:t>, §§ 152, 153, 154 i 156).</w:t>
      </w:r>
    </w:p>
    <w:p w:rsidR="002A0266" w:rsidRPr="00CA427B" w:rsidRDefault="002A0266" w:rsidP="00CA427B">
      <w:pPr>
        <w:pStyle w:val="ECHRPara"/>
        <w:rPr>
          <w:i/>
          <w:iCs/>
        </w:rPr>
      </w:pPr>
      <w:r>
        <w:t>59.</w:t>
      </w:r>
      <w:r w:rsidR="00502ECB">
        <w:t xml:space="preserve"> </w:t>
      </w:r>
      <w:r>
        <w:t>W ś</w:t>
      </w:r>
      <w:r w:rsidR="00A2093B">
        <w:t>wietle powyższego Trybunał uznaje</w:t>
      </w:r>
      <w:r>
        <w:t>, że spór dotyczący zwolnienia skarżącego nie został rozpoznany przez sąd „w pełni właściwy” do rozpatrzenia wszystkich istotnych dla sprawy okoliczności faktycznych i</w:t>
      </w:r>
      <w:r w:rsidR="00B43C93">
        <w:t> </w:t>
      </w:r>
      <w:r>
        <w:t>prawnych. Tym samym doszło do naruszenia art. 6 ust. 1 Konwencji w</w:t>
      </w:r>
      <w:r w:rsidR="00B43C93">
        <w:t> </w:t>
      </w:r>
      <w:r>
        <w:t>jego aspekcie cywilnym.</w:t>
      </w:r>
    </w:p>
    <w:p w:rsidR="002A0266" w:rsidRPr="00CA427B" w:rsidRDefault="002A0266" w:rsidP="00CA427B">
      <w:pPr>
        <w:pStyle w:val="ECHRHeading1"/>
      </w:pPr>
      <w:r>
        <w:t>II.</w:t>
      </w:r>
      <w:r w:rsidR="00502ECB">
        <w:t xml:space="preserve"> </w:t>
      </w:r>
      <w:r>
        <w:t>ZASTOSOWANIE ART. 41 KONWENCJI</w:t>
      </w:r>
    </w:p>
    <w:p w:rsidR="002A0266" w:rsidRPr="00CA427B" w:rsidRDefault="002A0266" w:rsidP="00CA427B">
      <w:pPr>
        <w:pStyle w:val="ECHRPara"/>
        <w:keepNext/>
        <w:keepLines/>
      </w:pPr>
      <w:r>
        <w:t>60.</w:t>
      </w:r>
      <w:r w:rsidR="00502ECB">
        <w:t xml:space="preserve"> </w:t>
      </w:r>
      <w:r>
        <w:t>Zgodnie z art. 41 Konwencji:</w:t>
      </w:r>
    </w:p>
    <w:p w:rsidR="002A0266" w:rsidRPr="00CA427B" w:rsidRDefault="002A0266" w:rsidP="00CA427B">
      <w:pPr>
        <w:pStyle w:val="ECHRParaQuote"/>
        <w:keepNext/>
        <w:keepLines/>
      </w:pPr>
      <w:r>
        <w:t>„</w:t>
      </w:r>
      <w:r w:rsidR="004726EA" w:rsidRPr="004726EA">
        <w:t xml:space="preserve">Jeśli Trybunał stwierdzi, że nastąpiło naruszenie Konwencji lub jej </w:t>
      </w:r>
      <w:r>
        <w:t>P</w:t>
      </w:r>
      <w:r w:rsidR="004726EA" w:rsidRPr="004726EA">
        <w:t>rotokołów, oraz jeśli prawo wewnętrzne zainteresowanej Wysokiej Układającej się Strony pozwala tylko na częściowe usunięcie konsekwencji tego naruszenia, Trybunał orzeka, gdy zachodzi potrzeba, słuszne zadośću</w:t>
      </w:r>
      <w:r w:rsidR="004726EA">
        <w:t>czynienie pokrzywdzonej stronie</w:t>
      </w:r>
      <w:r>
        <w:t>”.</w:t>
      </w:r>
    </w:p>
    <w:p w:rsidR="002A0266" w:rsidRPr="00CA427B" w:rsidRDefault="002A0266" w:rsidP="00CA427B">
      <w:pPr>
        <w:pStyle w:val="ECHRHeading2"/>
      </w:pPr>
      <w:r>
        <w:t>A. Szkoda</w:t>
      </w:r>
    </w:p>
    <w:p w:rsidR="002A0266" w:rsidRPr="00CA427B" w:rsidRDefault="002A0266" w:rsidP="00CA427B">
      <w:pPr>
        <w:pStyle w:val="ECHRPara"/>
      </w:pPr>
      <w:r>
        <w:t>61.</w:t>
      </w:r>
      <w:r w:rsidR="00502ECB">
        <w:t xml:space="preserve"> </w:t>
      </w:r>
      <w:r>
        <w:t>Skarżący domagał się kwoty 50 000 euro (EUR) tytułem zadośćuczynienia za szkodę niemajątkową.</w:t>
      </w:r>
    </w:p>
    <w:p w:rsidR="002A0266" w:rsidRPr="00CA427B" w:rsidRDefault="002A0266" w:rsidP="00CA427B">
      <w:pPr>
        <w:pStyle w:val="ECHRPara"/>
      </w:pPr>
      <w:r>
        <w:t>62.</w:t>
      </w:r>
      <w:r w:rsidR="00502ECB">
        <w:t xml:space="preserve"> </w:t>
      </w:r>
      <w:r>
        <w:t>Rząd twierdzi</w:t>
      </w:r>
      <w:r w:rsidR="00A2093B">
        <w:t>ł</w:t>
      </w:r>
      <w:r>
        <w:t>, że kwota ta jest wygórowana i nieuzasadniona.</w:t>
      </w:r>
    </w:p>
    <w:p w:rsidR="002A0266" w:rsidRPr="00CA427B" w:rsidRDefault="002A0266" w:rsidP="00CA427B">
      <w:pPr>
        <w:pStyle w:val="ECHRPara"/>
      </w:pPr>
      <w:r>
        <w:t>63.</w:t>
      </w:r>
      <w:r w:rsidR="00502ECB">
        <w:t xml:space="preserve"> </w:t>
      </w:r>
      <w:r>
        <w:t>Trybunał uznał, że skarżący poniósł szkodę niemajątkową w związku z naruszeniem jego praw wynikających z art. 6 ust. 1 Konwencji. Tym</w:t>
      </w:r>
      <w:r w:rsidR="00B43C93">
        <w:t> </w:t>
      </w:r>
      <w:r>
        <w:t>samym uznał, że z tego tytułu należy przyznać mu kwotę 2400 EUR.</w:t>
      </w:r>
    </w:p>
    <w:p w:rsidR="002A0266" w:rsidRPr="00CA427B" w:rsidRDefault="002A0266" w:rsidP="00CA427B">
      <w:pPr>
        <w:pStyle w:val="ECHRHeading2"/>
      </w:pPr>
      <w:r>
        <w:t>B.</w:t>
      </w:r>
      <w:r w:rsidR="00502ECB">
        <w:t xml:space="preserve"> </w:t>
      </w:r>
      <w:r>
        <w:t>Koszty i wydatki</w:t>
      </w:r>
    </w:p>
    <w:p w:rsidR="002A0266" w:rsidRPr="00CA427B" w:rsidRDefault="002A0266" w:rsidP="00CA427B">
      <w:pPr>
        <w:pStyle w:val="ECHRPara"/>
      </w:pPr>
      <w:r>
        <w:t>64.</w:t>
      </w:r>
      <w:r w:rsidR="00502ECB">
        <w:t xml:space="preserve"> </w:t>
      </w:r>
      <w:r>
        <w:t xml:space="preserve">Ponadto skarżący wniósł </w:t>
      </w:r>
      <w:r w:rsidR="00A2093B">
        <w:t>o zasądzenie kwoty 2000 EUR tytułem zwrotu kosztów i wydatków poniesionych w związku z postępowaniem przed Trybunałem, któr</w:t>
      </w:r>
      <w:r w:rsidR="00FD4335">
        <w:t>ą</w:t>
      </w:r>
      <w:r w:rsidR="00A2093B">
        <w:t xml:space="preserve"> należy przekazać bezpośrednio</w:t>
      </w:r>
      <w:r>
        <w:t xml:space="preserve"> na rachunek </w:t>
      </w:r>
      <w:r w:rsidR="00A2093B">
        <w:t xml:space="preserve">jego </w:t>
      </w:r>
      <w:r>
        <w:t>pełnomocnika.</w:t>
      </w:r>
    </w:p>
    <w:p w:rsidR="002A0266" w:rsidRPr="00CA427B" w:rsidRDefault="002A0266" w:rsidP="00CA427B">
      <w:pPr>
        <w:pStyle w:val="ECHRPara"/>
      </w:pPr>
      <w:r>
        <w:t>65.</w:t>
      </w:r>
      <w:r w:rsidR="00502ECB">
        <w:t xml:space="preserve"> </w:t>
      </w:r>
      <w:r>
        <w:t>Rząd kwestionował roszczenie skarżącego.</w:t>
      </w:r>
    </w:p>
    <w:p w:rsidR="002A0266" w:rsidRPr="00CA427B" w:rsidRDefault="002A0266" w:rsidP="00CA427B">
      <w:pPr>
        <w:pStyle w:val="ECHRPara"/>
      </w:pPr>
      <w:r>
        <w:lastRenderedPageBreak/>
        <w:t>66.</w:t>
      </w:r>
      <w:r w:rsidR="00502ECB">
        <w:t xml:space="preserve"> </w:t>
      </w:r>
      <w:r>
        <w:t>Zgodnie z orzecznictwem Trybunału skarżący jest uprawniony do</w:t>
      </w:r>
      <w:r w:rsidR="00B43C93">
        <w:t> </w:t>
      </w:r>
      <w:r>
        <w:t xml:space="preserve">zwrotu kosztów i wydatków tylko </w:t>
      </w:r>
      <w:r w:rsidR="00A2093B">
        <w:t xml:space="preserve">w zakresie, w jakim </w:t>
      </w:r>
      <w:r>
        <w:t>wyka</w:t>
      </w:r>
      <w:r w:rsidR="00A2093B">
        <w:t>zano</w:t>
      </w:r>
      <w:r>
        <w:t>, że</w:t>
      </w:r>
      <w:r w:rsidR="00B43C93">
        <w:t> </w:t>
      </w:r>
      <w:r>
        <w:t>zostały one faktycznie poniesione, były konieczne i uzasadnione co</w:t>
      </w:r>
      <w:r w:rsidR="00B43C93">
        <w:t> </w:t>
      </w:r>
      <w:r>
        <w:t>do</w:t>
      </w:r>
      <w:r w:rsidR="00B43C93">
        <w:t> </w:t>
      </w:r>
      <w:r>
        <w:t xml:space="preserve">wysokości. W niniejszej sprawie, w świetle przedłożonych dokumentów i orzecznictwa </w:t>
      </w:r>
      <w:r w:rsidR="00A2093B">
        <w:t>Trybunału, Trybunał uznaje</w:t>
      </w:r>
      <w:r>
        <w:t xml:space="preserve"> dochod</w:t>
      </w:r>
      <w:r w:rsidR="00A2093B">
        <w:t>zoną kwotę za zasadną i zasądza</w:t>
      </w:r>
      <w:r>
        <w:t xml:space="preserve"> ją</w:t>
      </w:r>
      <w:r w:rsidR="00A2093B">
        <w:t xml:space="preserve"> na rzecz skarżącego. Uwzględnia</w:t>
      </w:r>
      <w:r>
        <w:t xml:space="preserve"> również wniosek skarżącego o bezpośrednią wpłatę dochodzonej kwoty na rachunek p.</w:t>
      </w:r>
      <w:r w:rsidR="00B43C93">
        <w:t> </w:t>
      </w:r>
      <w:r>
        <w:t>Petkovej – pełnomocnika skarżącego.</w:t>
      </w:r>
    </w:p>
    <w:p w:rsidR="002A0266" w:rsidRPr="00CA427B" w:rsidRDefault="002A0266" w:rsidP="00CA427B">
      <w:pPr>
        <w:pStyle w:val="ECHRHeading2"/>
      </w:pPr>
      <w:r>
        <w:t>C. Odsetki za zwłokę</w:t>
      </w:r>
    </w:p>
    <w:p w:rsidR="002A0266" w:rsidRPr="00CA427B" w:rsidRDefault="002A0266" w:rsidP="00CA427B">
      <w:pPr>
        <w:pStyle w:val="ECHRPara"/>
      </w:pPr>
      <w:r>
        <w:t>67.</w:t>
      </w:r>
      <w:r w:rsidR="00502ECB">
        <w:t xml:space="preserve"> </w:t>
      </w:r>
      <w:r>
        <w:t>Trybunał za słuszne uznaje wyznaczenie wysokości odsetek za</w:t>
      </w:r>
      <w:r w:rsidR="00B43C93">
        <w:t> </w:t>
      </w:r>
      <w:r>
        <w:t>zwłokę na podstawie marginalnej stopy procentowej Europejskiego Banku Centralnego powiększonej o trzy punkty procentowe.</w:t>
      </w:r>
    </w:p>
    <w:p w:rsidR="002A0266" w:rsidRPr="00CA427B" w:rsidRDefault="002A0266" w:rsidP="00CA427B">
      <w:pPr>
        <w:pStyle w:val="ECHRTitle1"/>
      </w:pPr>
      <w:r>
        <w:t>Z TYCH WZGLĘDÓW TRYBUNAŁ JEDNOGŁOŚNIE</w:t>
      </w:r>
    </w:p>
    <w:p w:rsidR="002A0266" w:rsidRPr="00CA427B" w:rsidRDefault="002A0266" w:rsidP="00CA427B">
      <w:pPr>
        <w:pStyle w:val="JuList"/>
      </w:pPr>
      <w:r>
        <w:t>1.</w:t>
      </w:r>
      <w:r w:rsidR="00502ECB">
        <w:t xml:space="preserve"> </w:t>
      </w:r>
      <w:r>
        <w:rPr>
          <w:i/>
          <w:iCs/>
        </w:rPr>
        <w:t>od</w:t>
      </w:r>
      <w:r w:rsidR="000F2CDE">
        <w:rPr>
          <w:i/>
          <w:iCs/>
        </w:rPr>
        <w:t>dala</w:t>
      </w:r>
      <w:r>
        <w:t xml:space="preserve"> podniesiony przez Rząd zarzut dotyczący utraty statusu ofiary;</w:t>
      </w:r>
    </w:p>
    <w:p w:rsidR="002A0266" w:rsidRPr="00106186" w:rsidRDefault="002A0266" w:rsidP="00CA427B">
      <w:pPr>
        <w:pStyle w:val="JuList"/>
        <w:ind w:left="0" w:firstLine="0"/>
      </w:pPr>
    </w:p>
    <w:p w:rsidR="002A0266" w:rsidRPr="00CA427B" w:rsidRDefault="002A0266" w:rsidP="00CA427B">
      <w:pPr>
        <w:pStyle w:val="JuList"/>
      </w:pPr>
      <w:r>
        <w:t>2.</w:t>
      </w:r>
      <w:r w:rsidR="00502ECB">
        <w:t xml:space="preserve"> </w:t>
      </w:r>
      <w:r w:rsidR="000F2CDE" w:rsidRPr="000F2CDE">
        <w:rPr>
          <w:i/>
        </w:rPr>
        <w:t xml:space="preserve">dołącza do </w:t>
      </w:r>
      <w:r w:rsidR="000F2CDE" w:rsidRPr="000F2CDE">
        <w:rPr>
          <w:i/>
          <w:iCs/>
        </w:rPr>
        <w:t>przedmiotu</w:t>
      </w:r>
      <w:r>
        <w:rPr>
          <w:i/>
          <w:iCs/>
        </w:rPr>
        <w:t xml:space="preserve"> skargi</w:t>
      </w:r>
      <w:r>
        <w:t xml:space="preserve"> i od</w:t>
      </w:r>
      <w:r w:rsidR="000F2CDE">
        <w:t>dala podniesiony przez Rząd</w:t>
      </w:r>
      <w:r>
        <w:t xml:space="preserve"> zarzut dotyczący zachowania sześciomiesięcznego terminu;</w:t>
      </w:r>
    </w:p>
    <w:p w:rsidR="002A0266" w:rsidRPr="00106186" w:rsidRDefault="002A0266" w:rsidP="00CA427B">
      <w:pPr>
        <w:pStyle w:val="JuList"/>
      </w:pPr>
    </w:p>
    <w:p w:rsidR="002A0266" w:rsidRPr="00CA427B" w:rsidRDefault="002A0266" w:rsidP="00CA427B">
      <w:pPr>
        <w:pStyle w:val="JuList"/>
      </w:pPr>
      <w:r>
        <w:t>3.</w:t>
      </w:r>
      <w:r w:rsidR="00502ECB">
        <w:t xml:space="preserve"> </w:t>
      </w:r>
      <w:r>
        <w:rPr>
          <w:i/>
          <w:iCs/>
        </w:rPr>
        <w:t>uznaje</w:t>
      </w:r>
      <w:r>
        <w:t xml:space="preserve"> skargę za dopuszczalną;</w:t>
      </w:r>
    </w:p>
    <w:p w:rsidR="002A0266" w:rsidRPr="00106186" w:rsidRDefault="002A0266" w:rsidP="00CA427B">
      <w:pPr>
        <w:pStyle w:val="JuList"/>
      </w:pPr>
    </w:p>
    <w:p w:rsidR="002A0266" w:rsidRPr="00CA427B" w:rsidRDefault="002A0266" w:rsidP="00CA427B">
      <w:pPr>
        <w:pStyle w:val="JuList"/>
      </w:pPr>
      <w:r>
        <w:t>4.</w:t>
      </w:r>
      <w:r w:rsidR="00502ECB">
        <w:t xml:space="preserve"> </w:t>
      </w:r>
      <w:r>
        <w:rPr>
          <w:i/>
          <w:iCs/>
        </w:rPr>
        <w:t>uznaje</w:t>
      </w:r>
      <w:r>
        <w:t>, że doszło do naruszenia art. 6 ust. 1 Konwencji;</w:t>
      </w:r>
    </w:p>
    <w:p w:rsidR="002A0266" w:rsidRPr="00106186" w:rsidRDefault="002A0266" w:rsidP="00CA427B">
      <w:pPr>
        <w:pStyle w:val="JuList"/>
      </w:pPr>
    </w:p>
    <w:p w:rsidR="002A0266" w:rsidRPr="00CA427B" w:rsidRDefault="002A0266" w:rsidP="00CA427B">
      <w:pPr>
        <w:pStyle w:val="JuList"/>
      </w:pPr>
      <w:r>
        <w:t>5.</w:t>
      </w:r>
      <w:r w:rsidR="00502ECB">
        <w:t xml:space="preserve"> </w:t>
      </w:r>
      <w:r>
        <w:rPr>
          <w:i/>
          <w:iCs/>
        </w:rPr>
        <w:t>uznaje</w:t>
      </w:r>
    </w:p>
    <w:p w:rsidR="002A0266" w:rsidRPr="00CA427B" w:rsidRDefault="002A0266" w:rsidP="00CA427B">
      <w:pPr>
        <w:pStyle w:val="JuLista"/>
      </w:pPr>
      <w:r>
        <w:t>a)</w:t>
      </w:r>
      <w:r w:rsidR="00502ECB">
        <w:t xml:space="preserve"> </w:t>
      </w:r>
      <w:r>
        <w:t>że pozwane państwo winno, w terminie trzech miesięcy od daty, w</w:t>
      </w:r>
      <w:r w:rsidR="00B43C93">
        <w:t> </w:t>
      </w:r>
      <w:r>
        <w:t>której niniejszy wyrok stanie się ostateczny zgodnie z art. 44 ust. 2 Konwencji, uiścić na rzecz skarżącego następujące kwoty, przeliczone na bułgarskie lewy według kursu obowiązującego w dniu płatności:</w:t>
      </w:r>
    </w:p>
    <w:p w:rsidR="002A0266" w:rsidRPr="00CA427B" w:rsidRDefault="002A0266" w:rsidP="00CA427B">
      <w:pPr>
        <w:pStyle w:val="JuListi"/>
      </w:pPr>
      <w:r>
        <w:t>i.</w:t>
      </w:r>
      <w:r w:rsidR="00502ECB">
        <w:t xml:space="preserve"> </w:t>
      </w:r>
      <w:r>
        <w:t>2400 EUR (dwa tysiące czterysta euro), plus wszelkie należne podatki, tytułem zadośćuczynienia za szkodę niemajątkową;</w:t>
      </w:r>
    </w:p>
    <w:p w:rsidR="002A0266" w:rsidRPr="00CA427B" w:rsidRDefault="002A0266" w:rsidP="00CA427B">
      <w:pPr>
        <w:pStyle w:val="JuListi"/>
      </w:pPr>
      <w:r>
        <w:t>ii.</w:t>
      </w:r>
      <w:r w:rsidR="00502ECB">
        <w:t xml:space="preserve"> </w:t>
      </w:r>
      <w:r>
        <w:t>2000 EUR (dwa tysiące euro), plus wszelkie należne podatki, tytułem zwrotu poniesionych kosztów i wydatków, płatną przelewem bezpośrednio na rachunek p. Petkovej – pełnomocnika skarżącego;</w:t>
      </w:r>
    </w:p>
    <w:p w:rsidR="002A0266" w:rsidRPr="00CA427B" w:rsidRDefault="002A0266" w:rsidP="00CA427B">
      <w:pPr>
        <w:pStyle w:val="JuLista"/>
      </w:pPr>
      <w:r>
        <w:t>b)</w:t>
      </w:r>
      <w:r w:rsidR="00502ECB">
        <w:t xml:space="preserve"> </w:t>
      </w:r>
      <w:r>
        <w:t>że od upływu wyżej wskazanego terminu trzech miesięcy aż</w:t>
      </w:r>
      <w:r w:rsidR="00B43C93">
        <w:t> </w:t>
      </w:r>
      <w:r>
        <w:t>do</w:t>
      </w:r>
      <w:r w:rsidR="00B43C93">
        <w:t> </w:t>
      </w:r>
      <w:r>
        <w:t>momentu uregulowania należności, należne będą odsetki zwykłe od określonych powyżej kwot, naliczone według stopy równej marginalnej stopie procentowej Europejskiego Banku Centralnego obowiązującej w tym okresie, powiększonej o trzy punkty procentowe;</w:t>
      </w:r>
    </w:p>
    <w:p w:rsidR="002A0266" w:rsidRPr="00106186" w:rsidRDefault="002A0266" w:rsidP="00CA427B">
      <w:pPr>
        <w:pStyle w:val="JuLista"/>
      </w:pPr>
    </w:p>
    <w:p w:rsidR="002A0266" w:rsidRPr="00CA427B" w:rsidRDefault="002A0266" w:rsidP="00CA427B">
      <w:pPr>
        <w:pStyle w:val="JuList"/>
      </w:pPr>
      <w:r>
        <w:t>6.</w:t>
      </w:r>
      <w:r w:rsidR="00502ECB">
        <w:t xml:space="preserve"> </w:t>
      </w:r>
      <w:r>
        <w:rPr>
          <w:i/>
          <w:iCs/>
        </w:rPr>
        <w:t>oddala</w:t>
      </w:r>
      <w:r>
        <w:t xml:space="preserve"> pozostałe żądania skarżącego w zakresie słusznego zadośćuczynienia.</w:t>
      </w:r>
    </w:p>
    <w:p w:rsidR="002A0266" w:rsidRPr="00CA427B" w:rsidRDefault="002A0266" w:rsidP="00CA427B">
      <w:pPr>
        <w:pStyle w:val="JuParaLast"/>
        <w:keepNext w:val="0"/>
        <w:keepLines w:val="0"/>
      </w:pPr>
      <w:r>
        <w:t>Sporządzono w języku francuskim i obwieszczono pisemnie w dniu 19</w:t>
      </w:r>
      <w:r w:rsidR="00B43C93">
        <w:t> </w:t>
      </w:r>
      <w:r>
        <w:t>lipca 2018 r., zgodnie z Regułą 77 §§ 2 i 3 Regulaminu Trybunału.</w:t>
      </w:r>
    </w:p>
    <w:p w:rsidR="002A0266" w:rsidRPr="00CA427B" w:rsidRDefault="002A0266" w:rsidP="00CA427B">
      <w:pPr>
        <w:pStyle w:val="JuSigned"/>
      </w:pPr>
      <w:r>
        <w:tab/>
        <w:t>Claudia Westerdiek</w:t>
      </w:r>
      <w:r>
        <w:tab/>
        <w:t>Angelika Nußberger</w:t>
      </w:r>
      <w:r>
        <w:br/>
      </w:r>
      <w:r>
        <w:tab/>
        <w:t>Kanclerz</w:t>
      </w:r>
      <w:r>
        <w:tab/>
        <w:t>Przewodnicząca</w:t>
      </w:r>
    </w:p>
    <w:sectPr w:rsidR="002A0266" w:rsidRPr="00CA427B" w:rsidSect="003A473C">
      <w:headerReference w:type="even" r:id="rId14"/>
      <w:headerReference w:type="default" r:id="rId15"/>
      <w:footnotePr>
        <w:numRestart w:val="eachSect"/>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14" w:rsidRPr="00DE0CDA" w:rsidRDefault="00F63A14" w:rsidP="00E77CB3">
      <w:pPr>
        <w:rPr>
          <w:lang w:val="fr-FR"/>
        </w:rPr>
      </w:pPr>
      <w:r w:rsidRPr="00DE0CDA">
        <w:rPr>
          <w:lang w:val="fr-FR"/>
        </w:rPr>
        <w:separator/>
      </w:r>
    </w:p>
  </w:endnote>
  <w:endnote w:type="continuationSeparator" w:id="0">
    <w:p w:rsidR="00F63A14" w:rsidRPr="00DE0CDA" w:rsidRDefault="00F63A14" w:rsidP="00E77CB3">
      <w:pPr>
        <w:rPr>
          <w:lang w:val="fr-FR"/>
        </w:rPr>
      </w:pPr>
      <w:r w:rsidRPr="00DE0CDA">
        <w:rPr>
          <w:lang w:val="fr-FR"/>
        </w:rPr>
        <w:continuationSeparator/>
      </w:r>
    </w:p>
  </w:endnote>
  <w:endnote w:type="continuationNotice" w:id="1">
    <w:p w:rsidR="00F63A14" w:rsidRDefault="00F6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A" w:rsidRDefault="00A26A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A" w:rsidRDefault="00A26A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66" w:rsidRPr="00150BFA" w:rsidRDefault="00D64088" w:rsidP="00CA3345">
    <w:pP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60pt;height:48.6pt;visibility:visible">
          <v:imagedata r:id="rId1" o:title=""/>
        </v:shape>
      </w:pict>
    </w:r>
  </w:p>
  <w:p w:rsidR="002A0266" w:rsidRDefault="002A02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14" w:rsidRPr="00DE0CDA" w:rsidRDefault="00F63A14" w:rsidP="00E77CB3">
      <w:pPr>
        <w:rPr>
          <w:lang w:val="fr-FR"/>
        </w:rPr>
      </w:pPr>
      <w:r w:rsidRPr="00DE0CDA">
        <w:rPr>
          <w:lang w:val="fr-FR"/>
        </w:rPr>
        <w:separator/>
      </w:r>
    </w:p>
  </w:footnote>
  <w:footnote w:type="continuationSeparator" w:id="0">
    <w:p w:rsidR="00F63A14" w:rsidRPr="00DE0CDA" w:rsidRDefault="00F63A14" w:rsidP="00E77CB3">
      <w:pPr>
        <w:rPr>
          <w:lang w:val="fr-FR"/>
        </w:rPr>
      </w:pPr>
      <w:r w:rsidRPr="00DE0CDA">
        <w:rPr>
          <w:lang w:val="fr-FR"/>
        </w:rPr>
        <w:continuationSeparator/>
      </w:r>
    </w:p>
  </w:footnote>
  <w:footnote w:type="continuationNotice" w:id="1">
    <w:p w:rsidR="00F63A14" w:rsidRDefault="00F63A14"/>
  </w:footnote>
  <w:footnote w:id="2">
    <w:p w:rsidR="002A0266" w:rsidRPr="00106186" w:rsidRDefault="002A0266" w:rsidP="00702A16">
      <w:pPr>
        <w:pStyle w:val="s50c0b1c7"/>
        <w:jc w:val="both"/>
        <w:rPr>
          <w:lang w:val="en-US"/>
        </w:rPr>
      </w:pPr>
      <w:r w:rsidRPr="00484A59">
        <w:rPr>
          <w:rStyle w:val="Odwoanieprzypisudolnego"/>
          <w:sz w:val="20"/>
          <w:szCs w:val="20"/>
        </w:rPr>
        <w:footnoteRef/>
      </w:r>
      <w:r w:rsidRPr="00484A59">
        <w:rPr>
          <w:lang w:val="en-US"/>
        </w:rPr>
        <w:t xml:space="preserve"> </w:t>
      </w:r>
      <w:r w:rsidRPr="00484A59">
        <w:rPr>
          <w:sz w:val="20"/>
          <w:szCs w:val="20"/>
          <w:lang w:val="en-US"/>
        </w:rPr>
        <w:t>Źródło:</w:t>
      </w:r>
      <w:r w:rsidR="00BF566D">
        <w:rPr>
          <w:sz w:val="20"/>
          <w:szCs w:val="20"/>
          <w:lang w:val="en-US"/>
        </w:rPr>
        <w:t xml:space="preserve"> </w:t>
      </w:r>
      <w:r w:rsidRPr="00484A59">
        <w:rPr>
          <w:sz w:val="20"/>
          <w:szCs w:val="20"/>
          <w:lang w:val="en-US"/>
        </w:rPr>
        <w:t xml:space="preserve">Komunikat prasowy Kanclerza Trybunału </w:t>
      </w:r>
      <w:r w:rsidRPr="00484A59">
        <w:rPr>
          <w:rStyle w:val="s3aeeab2"/>
          <w:sz w:val="20"/>
          <w:szCs w:val="20"/>
          <w:lang w:val="en-US"/>
        </w:rPr>
        <w:t>ECHR 257(2018)</w:t>
      </w:r>
      <w:r w:rsidRPr="00484A59">
        <w:rPr>
          <w:sz w:val="20"/>
          <w:szCs w:val="20"/>
          <w:lang w:val="en-US"/>
        </w:rPr>
        <w:t xml:space="preserve">, 13.07.2018 </w:t>
      </w:r>
      <w:r w:rsidR="00AC2AA7">
        <w:rPr>
          <w:sz w:val="20"/>
          <w:szCs w:val="20"/>
          <w:lang w:val="en-US"/>
        </w:rPr>
        <w:t xml:space="preserve">r. </w:t>
      </w:r>
      <w:r w:rsidRPr="00484A59">
        <w:rPr>
          <w:sz w:val="20"/>
          <w:szCs w:val="20"/>
          <w:lang w:val="en-US"/>
        </w:rPr>
        <w:t>(</w:t>
      </w:r>
      <w:r w:rsidRPr="00484A59">
        <w:rPr>
          <w:rStyle w:val="s3aeeab2"/>
          <w:i/>
          <w:iCs/>
          <w:sz w:val="20"/>
          <w:szCs w:val="20"/>
          <w:lang w:val="en-US"/>
        </w:rPr>
        <w:t>Press</w:t>
      </w:r>
      <w:r w:rsidR="00B43C93">
        <w:rPr>
          <w:rStyle w:val="s3aeeab2"/>
          <w:i/>
          <w:iCs/>
          <w:sz w:val="20"/>
          <w:szCs w:val="20"/>
          <w:lang w:val="en-US"/>
        </w:rPr>
        <w:t> </w:t>
      </w:r>
      <w:r w:rsidRPr="00484A59">
        <w:rPr>
          <w:rStyle w:val="s3aeeab2"/>
          <w:i/>
          <w:iCs/>
          <w:sz w:val="20"/>
          <w:szCs w:val="20"/>
          <w:lang w:val="en-US"/>
        </w:rPr>
        <w:t>Release issued by the Registrar of the Court ECHR 257(2018) 13.07.2018</w:t>
      </w:r>
      <w:r w:rsidRPr="00484A59">
        <w:rPr>
          <w:rStyle w:val="sfbbfee58"/>
          <w:i/>
          <w:iCs/>
          <w:sz w:val="20"/>
          <w:szCs w:val="20"/>
          <w:lang w:val="en-US"/>
        </w:rPr>
        <w:t>)</w:t>
      </w:r>
    </w:p>
    <w:p w:rsidR="002A0266" w:rsidRPr="00DA354D" w:rsidRDefault="002A0266" w:rsidP="00702A16">
      <w:pPr>
        <w:pStyle w:val="s50c0b1c7"/>
        <w:jc w:val="both"/>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A" w:rsidRDefault="00A26A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66" w:rsidRPr="003A473C" w:rsidRDefault="002A0266" w:rsidP="003A473C">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66" w:rsidRPr="00A45145" w:rsidRDefault="00F63A14" w:rsidP="00CA3345">
    <w:pP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3.4pt;height:96pt;visibility:visible">
          <v:imagedata r:id="rId1" o:title=""/>
        </v:shape>
      </w:pict>
    </w:r>
  </w:p>
  <w:p w:rsidR="002A0266" w:rsidRDefault="002A026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66" w:rsidRPr="00DE0CDA" w:rsidRDefault="002A0266" w:rsidP="00C611D8">
    <w:pPr>
      <w:pStyle w:val="ECHRHeader"/>
    </w:pPr>
    <w:r>
      <w:rPr>
        <w:rStyle w:val="Numerstrony"/>
      </w:rPr>
      <w:fldChar w:fldCharType="begin"/>
    </w:r>
    <w:r>
      <w:rPr>
        <w:rStyle w:val="Numerstrony"/>
      </w:rPr>
      <w:instrText xml:space="preserve"> PAGE </w:instrText>
    </w:r>
    <w:r>
      <w:rPr>
        <w:rStyle w:val="Numerstrony"/>
      </w:rPr>
      <w:fldChar w:fldCharType="separate"/>
    </w:r>
    <w:r w:rsidR="00D64088">
      <w:rPr>
        <w:rStyle w:val="Numerstrony"/>
        <w:noProof/>
      </w:rPr>
      <w:t>10</w:t>
    </w:r>
    <w:r>
      <w:rPr>
        <w:rStyle w:val="Numerstrony"/>
      </w:rPr>
      <w:fldChar w:fldCharType="end"/>
    </w:r>
    <w:r>
      <w:rPr>
        <w:rStyle w:val="Numerstrony"/>
      </w:rPr>
      <w:tab/>
    </w:r>
    <w:r>
      <w:t xml:space="preserve">WYROK </w:t>
    </w:r>
    <w:r w:rsidR="00BF566D">
      <w:t xml:space="preserve">W SPRAWIE </w:t>
    </w:r>
    <w:r>
      <w:t>ALEKSANDAR SABEV PRZECIWKO BUŁGARII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66" w:rsidRPr="00DE0CDA" w:rsidRDefault="002A0266" w:rsidP="00C63990">
    <w:pPr>
      <w:pStyle w:val="ECHRHeader"/>
    </w:pPr>
    <w:r>
      <w:tab/>
      <w:t xml:space="preserve">WYROK </w:t>
    </w:r>
    <w:r w:rsidR="00BF566D">
      <w:t xml:space="preserve">W SPRAWIE </w:t>
    </w:r>
    <w:r>
      <w:t>ALEKSANDAR SABEV PRZECIWKO BUŁGARII</w:t>
    </w:r>
    <w:r>
      <w:tab/>
    </w:r>
    <w:r>
      <w:rPr>
        <w:rStyle w:val="Numerstrony"/>
      </w:rPr>
      <w:fldChar w:fldCharType="begin"/>
    </w:r>
    <w:r>
      <w:rPr>
        <w:rStyle w:val="Numerstrony"/>
      </w:rPr>
      <w:instrText xml:space="preserve"> PAGE </w:instrText>
    </w:r>
    <w:r>
      <w:rPr>
        <w:rStyle w:val="Numerstrony"/>
      </w:rPr>
      <w:fldChar w:fldCharType="separate"/>
    </w:r>
    <w:r w:rsidR="00D64088">
      <w:rPr>
        <w:rStyle w:val="Numerstrony"/>
        <w:noProof/>
      </w:rPr>
      <w:t>11</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CFA0A718"/>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5">
    <w:nsid w:val="FFFFFF81"/>
    <w:multiLevelType w:val="singleLevel"/>
    <w:tmpl w:val="C1B49156"/>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6">
    <w:nsid w:val="FFFFFF82"/>
    <w:multiLevelType w:val="singleLevel"/>
    <w:tmpl w:val="268AD308"/>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7">
    <w:nsid w:val="FFFFFF83"/>
    <w:multiLevelType w:val="singleLevel"/>
    <w:tmpl w:val="20501D42"/>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
    <w:nsid w:val="FFFFFF88"/>
    <w:multiLevelType w:val="singleLevel"/>
    <w:tmpl w:val="CDE43E0C"/>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03AEA0B8"/>
    <w:lvl w:ilvl="0">
      <w:start w:val="1"/>
      <w:numFmt w:val="bullet"/>
      <w:pStyle w:val="JuAppQuestion"/>
      <w:lvlText w:val=""/>
      <w:lvlJc w:val="left"/>
      <w:pPr>
        <w:tabs>
          <w:tab w:val="num" w:pos="360"/>
        </w:tabs>
        <w:ind w:left="360" w:hanging="360"/>
      </w:pPr>
      <w:rPr>
        <w:rFonts w:ascii="Symbol" w:hAnsi="Symbol" w:cs="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522E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28402A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42693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2322B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1C3056"/>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626488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214FD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D7306C"/>
    <w:multiLevelType w:val="multilevel"/>
    <w:tmpl w:val="040C0023"/>
    <w:styleLink w:val="Artykusekcja"/>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70A253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9"/>
  </w:num>
  <w:num w:numId="14">
    <w:abstractNumId w:val="18"/>
  </w:num>
  <w:num w:numId="15">
    <w:abstractNumId w:val="15"/>
  </w:num>
  <w:num w:numId="16">
    <w:abstractNumId w:val="16"/>
  </w:num>
  <w:num w:numId="17">
    <w:abstractNumId w:val="20"/>
  </w:num>
  <w:num w:numId="18">
    <w:abstractNumId w:val="11"/>
  </w:num>
  <w:num w:numId="19">
    <w:abstractNumId w:val="17"/>
  </w:num>
  <w:num w:numId="20">
    <w:abstractNumId w:val="12"/>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MM" w:val="0"/>
    <w:docVar w:name="NBEMMDOC" w:val="0"/>
  </w:docVars>
  <w:rsids>
    <w:rsidRoot w:val="000A77E6"/>
    <w:rsid w:val="000041F8"/>
    <w:rsid w:val="000042A8"/>
    <w:rsid w:val="00004308"/>
    <w:rsid w:val="00005855"/>
    <w:rsid w:val="00005BF0"/>
    <w:rsid w:val="00007154"/>
    <w:rsid w:val="0001002B"/>
    <w:rsid w:val="000103AE"/>
    <w:rsid w:val="000110B0"/>
    <w:rsid w:val="00011D69"/>
    <w:rsid w:val="00012AD3"/>
    <w:rsid w:val="00013E23"/>
    <w:rsid w:val="00015C2D"/>
    <w:rsid w:val="00015F00"/>
    <w:rsid w:val="00015F10"/>
    <w:rsid w:val="000206E1"/>
    <w:rsid w:val="00021B40"/>
    <w:rsid w:val="00022C1D"/>
    <w:rsid w:val="00025879"/>
    <w:rsid w:val="00026D32"/>
    <w:rsid w:val="00030B1C"/>
    <w:rsid w:val="00031347"/>
    <w:rsid w:val="00032FF8"/>
    <w:rsid w:val="000339CA"/>
    <w:rsid w:val="0003494B"/>
    <w:rsid w:val="00034987"/>
    <w:rsid w:val="00035334"/>
    <w:rsid w:val="00041067"/>
    <w:rsid w:val="00043A74"/>
    <w:rsid w:val="0004606F"/>
    <w:rsid w:val="00047D42"/>
    <w:rsid w:val="0005153B"/>
    <w:rsid w:val="00055045"/>
    <w:rsid w:val="000602DF"/>
    <w:rsid w:val="00060790"/>
    <w:rsid w:val="00061B05"/>
    <w:rsid w:val="00061B69"/>
    <w:rsid w:val="000632D5"/>
    <w:rsid w:val="000635A8"/>
    <w:rsid w:val="000644EE"/>
    <w:rsid w:val="0006513B"/>
    <w:rsid w:val="000664E7"/>
    <w:rsid w:val="00066A71"/>
    <w:rsid w:val="0006793B"/>
    <w:rsid w:val="000705F6"/>
    <w:rsid w:val="000731C6"/>
    <w:rsid w:val="00081953"/>
    <w:rsid w:val="00081CC9"/>
    <w:rsid w:val="0008544D"/>
    <w:rsid w:val="00092285"/>
    <w:rsid w:val="000925AD"/>
    <w:rsid w:val="000944BD"/>
    <w:rsid w:val="00095EAC"/>
    <w:rsid w:val="000A24EB"/>
    <w:rsid w:val="000A311D"/>
    <w:rsid w:val="000A77E6"/>
    <w:rsid w:val="000B1902"/>
    <w:rsid w:val="000B30BE"/>
    <w:rsid w:val="000B4B49"/>
    <w:rsid w:val="000B4E60"/>
    <w:rsid w:val="000B6923"/>
    <w:rsid w:val="000C3A55"/>
    <w:rsid w:val="000C5F3C"/>
    <w:rsid w:val="000C6DCC"/>
    <w:rsid w:val="000D08A0"/>
    <w:rsid w:val="000D47AA"/>
    <w:rsid w:val="000D507A"/>
    <w:rsid w:val="000D6CEE"/>
    <w:rsid w:val="000D721F"/>
    <w:rsid w:val="000E069B"/>
    <w:rsid w:val="000E0E82"/>
    <w:rsid w:val="000E1DC5"/>
    <w:rsid w:val="000E223F"/>
    <w:rsid w:val="000E5A6B"/>
    <w:rsid w:val="000E61F8"/>
    <w:rsid w:val="000E7D45"/>
    <w:rsid w:val="000F00EF"/>
    <w:rsid w:val="000F2CDE"/>
    <w:rsid w:val="000F7851"/>
    <w:rsid w:val="000F79EF"/>
    <w:rsid w:val="0010135B"/>
    <w:rsid w:val="00104E23"/>
    <w:rsid w:val="00106186"/>
    <w:rsid w:val="00111B0C"/>
    <w:rsid w:val="00116DC2"/>
    <w:rsid w:val="00120D6C"/>
    <w:rsid w:val="00124776"/>
    <w:rsid w:val="001254FF"/>
    <w:rsid w:val="001257EC"/>
    <w:rsid w:val="00132695"/>
    <w:rsid w:val="00133D33"/>
    <w:rsid w:val="00134D64"/>
    <w:rsid w:val="00135A30"/>
    <w:rsid w:val="0013612C"/>
    <w:rsid w:val="00137FF6"/>
    <w:rsid w:val="00140DD0"/>
    <w:rsid w:val="001412BA"/>
    <w:rsid w:val="00141650"/>
    <w:rsid w:val="00141CFC"/>
    <w:rsid w:val="00142FAE"/>
    <w:rsid w:val="00150BFA"/>
    <w:rsid w:val="00150EC2"/>
    <w:rsid w:val="001515E3"/>
    <w:rsid w:val="001516A3"/>
    <w:rsid w:val="00153EBD"/>
    <w:rsid w:val="00154E73"/>
    <w:rsid w:val="00155779"/>
    <w:rsid w:val="001602A0"/>
    <w:rsid w:val="0016174F"/>
    <w:rsid w:val="001619D7"/>
    <w:rsid w:val="00162A12"/>
    <w:rsid w:val="0016376C"/>
    <w:rsid w:val="00163CB4"/>
    <w:rsid w:val="00166530"/>
    <w:rsid w:val="001721B3"/>
    <w:rsid w:val="00180CD7"/>
    <w:rsid w:val="001832BD"/>
    <w:rsid w:val="00186E42"/>
    <w:rsid w:val="0019135F"/>
    <w:rsid w:val="00193AFD"/>
    <w:rsid w:val="001943B5"/>
    <w:rsid w:val="00195134"/>
    <w:rsid w:val="00196005"/>
    <w:rsid w:val="0019607A"/>
    <w:rsid w:val="0019745E"/>
    <w:rsid w:val="001A145B"/>
    <w:rsid w:val="001A3EF2"/>
    <w:rsid w:val="001A4835"/>
    <w:rsid w:val="001A6158"/>
    <w:rsid w:val="001A674C"/>
    <w:rsid w:val="001B3B24"/>
    <w:rsid w:val="001B770C"/>
    <w:rsid w:val="001B7851"/>
    <w:rsid w:val="001C01F2"/>
    <w:rsid w:val="001C0F98"/>
    <w:rsid w:val="001C2A42"/>
    <w:rsid w:val="001C3531"/>
    <w:rsid w:val="001C41FA"/>
    <w:rsid w:val="001C53EA"/>
    <w:rsid w:val="001C652C"/>
    <w:rsid w:val="001C6D11"/>
    <w:rsid w:val="001D0E41"/>
    <w:rsid w:val="001D32F7"/>
    <w:rsid w:val="001D48C4"/>
    <w:rsid w:val="001D63ED"/>
    <w:rsid w:val="001D7348"/>
    <w:rsid w:val="001E0285"/>
    <w:rsid w:val="001E035B"/>
    <w:rsid w:val="001E0961"/>
    <w:rsid w:val="001E0B6D"/>
    <w:rsid w:val="001E3EAE"/>
    <w:rsid w:val="001E5EB4"/>
    <w:rsid w:val="001E6F27"/>
    <w:rsid w:val="001E6F32"/>
    <w:rsid w:val="001E6F42"/>
    <w:rsid w:val="001F2145"/>
    <w:rsid w:val="001F328A"/>
    <w:rsid w:val="001F45DF"/>
    <w:rsid w:val="001F4E43"/>
    <w:rsid w:val="001F6262"/>
    <w:rsid w:val="001F67B0"/>
    <w:rsid w:val="001F6F11"/>
    <w:rsid w:val="001F7B3D"/>
    <w:rsid w:val="00202F25"/>
    <w:rsid w:val="00205F9F"/>
    <w:rsid w:val="00206C56"/>
    <w:rsid w:val="002073ED"/>
    <w:rsid w:val="00207EA5"/>
    <w:rsid w:val="00210338"/>
    <w:rsid w:val="002115FC"/>
    <w:rsid w:val="00213A89"/>
    <w:rsid w:val="0021423C"/>
    <w:rsid w:val="0022105F"/>
    <w:rsid w:val="0022233A"/>
    <w:rsid w:val="0022472D"/>
    <w:rsid w:val="00224CDF"/>
    <w:rsid w:val="002261E6"/>
    <w:rsid w:val="00230D00"/>
    <w:rsid w:val="00230D01"/>
    <w:rsid w:val="00231DF7"/>
    <w:rsid w:val="00231FD1"/>
    <w:rsid w:val="002339E0"/>
    <w:rsid w:val="00233CF8"/>
    <w:rsid w:val="0023575D"/>
    <w:rsid w:val="00236CD6"/>
    <w:rsid w:val="002370F3"/>
    <w:rsid w:val="00237148"/>
    <w:rsid w:val="0024222D"/>
    <w:rsid w:val="00243432"/>
    <w:rsid w:val="00243B6B"/>
    <w:rsid w:val="00244B0E"/>
    <w:rsid w:val="00244F6C"/>
    <w:rsid w:val="00246ABB"/>
    <w:rsid w:val="002509A1"/>
    <w:rsid w:val="00251D45"/>
    <w:rsid w:val="002532C5"/>
    <w:rsid w:val="00260C03"/>
    <w:rsid w:val="0026540E"/>
    <w:rsid w:val="00271949"/>
    <w:rsid w:val="00274382"/>
    <w:rsid w:val="00275123"/>
    <w:rsid w:val="0027768F"/>
    <w:rsid w:val="0028219B"/>
    <w:rsid w:val="00282240"/>
    <w:rsid w:val="0028359C"/>
    <w:rsid w:val="00284F02"/>
    <w:rsid w:val="00285557"/>
    <w:rsid w:val="00286E88"/>
    <w:rsid w:val="00287725"/>
    <w:rsid w:val="00291379"/>
    <w:rsid w:val="00292A06"/>
    <w:rsid w:val="00294535"/>
    <w:rsid w:val="002948AD"/>
    <w:rsid w:val="002A01CC"/>
    <w:rsid w:val="002A0266"/>
    <w:rsid w:val="002A3E84"/>
    <w:rsid w:val="002A4D35"/>
    <w:rsid w:val="002A5E50"/>
    <w:rsid w:val="002A5F45"/>
    <w:rsid w:val="002A61B1"/>
    <w:rsid w:val="002A663C"/>
    <w:rsid w:val="002B340A"/>
    <w:rsid w:val="002B444B"/>
    <w:rsid w:val="002B5887"/>
    <w:rsid w:val="002B6EA9"/>
    <w:rsid w:val="002C0E27"/>
    <w:rsid w:val="002C1F5D"/>
    <w:rsid w:val="002C3040"/>
    <w:rsid w:val="002C307D"/>
    <w:rsid w:val="002C41E7"/>
    <w:rsid w:val="002C4A54"/>
    <w:rsid w:val="002C71C7"/>
    <w:rsid w:val="002D0059"/>
    <w:rsid w:val="002D022D"/>
    <w:rsid w:val="002D1E5A"/>
    <w:rsid w:val="002D23B6"/>
    <w:rsid w:val="002D24BB"/>
    <w:rsid w:val="002D7B67"/>
    <w:rsid w:val="002E02CB"/>
    <w:rsid w:val="002E02DF"/>
    <w:rsid w:val="002E0783"/>
    <w:rsid w:val="002E3C2A"/>
    <w:rsid w:val="002E467D"/>
    <w:rsid w:val="002E57F7"/>
    <w:rsid w:val="002E67DE"/>
    <w:rsid w:val="002E6D52"/>
    <w:rsid w:val="002E79B3"/>
    <w:rsid w:val="002E7BE7"/>
    <w:rsid w:val="002F11F8"/>
    <w:rsid w:val="002F2AF7"/>
    <w:rsid w:val="002F4B43"/>
    <w:rsid w:val="002F4EE6"/>
    <w:rsid w:val="002F7E1C"/>
    <w:rsid w:val="0030151B"/>
    <w:rsid w:val="00301A75"/>
    <w:rsid w:val="00302F70"/>
    <w:rsid w:val="0030336F"/>
    <w:rsid w:val="0030375E"/>
    <w:rsid w:val="003043C4"/>
    <w:rsid w:val="0030613B"/>
    <w:rsid w:val="003071AB"/>
    <w:rsid w:val="003072EA"/>
    <w:rsid w:val="00312A30"/>
    <w:rsid w:val="003175BA"/>
    <w:rsid w:val="00320238"/>
    <w:rsid w:val="00320F72"/>
    <w:rsid w:val="0032463E"/>
    <w:rsid w:val="003252F0"/>
    <w:rsid w:val="003253BC"/>
    <w:rsid w:val="00325B9F"/>
    <w:rsid w:val="00326224"/>
    <w:rsid w:val="003333C5"/>
    <w:rsid w:val="00334D86"/>
    <w:rsid w:val="003363C0"/>
    <w:rsid w:val="00337EE4"/>
    <w:rsid w:val="00340FFD"/>
    <w:rsid w:val="00342A1B"/>
    <w:rsid w:val="00347339"/>
    <w:rsid w:val="003506B1"/>
    <w:rsid w:val="00351016"/>
    <w:rsid w:val="00351488"/>
    <w:rsid w:val="0035302C"/>
    <w:rsid w:val="00353DA1"/>
    <w:rsid w:val="00354F8C"/>
    <w:rsid w:val="0035548D"/>
    <w:rsid w:val="0035692B"/>
    <w:rsid w:val="00356AC7"/>
    <w:rsid w:val="00360179"/>
    <w:rsid w:val="003609FA"/>
    <w:rsid w:val="00361065"/>
    <w:rsid w:val="0036250F"/>
    <w:rsid w:val="0037018E"/>
    <w:rsid w:val="003710C8"/>
    <w:rsid w:val="003711EF"/>
    <w:rsid w:val="00371C04"/>
    <w:rsid w:val="00373AE2"/>
    <w:rsid w:val="003742A1"/>
    <w:rsid w:val="003750BE"/>
    <w:rsid w:val="003823AD"/>
    <w:rsid w:val="00384D70"/>
    <w:rsid w:val="0038669C"/>
    <w:rsid w:val="00387B9D"/>
    <w:rsid w:val="00387BAD"/>
    <w:rsid w:val="003925C1"/>
    <w:rsid w:val="00392BC9"/>
    <w:rsid w:val="0039364F"/>
    <w:rsid w:val="00395AD7"/>
    <w:rsid w:val="00396686"/>
    <w:rsid w:val="0039778E"/>
    <w:rsid w:val="003A1B3F"/>
    <w:rsid w:val="003A4059"/>
    <w:rsid w:val="003A473C"/>
    <w:rsid w:val="003B2814"/>
    <w:rsid w:val="003B4112"/>
    <w:rsid w:val="003B4941"/>
    <w:rsid w:val="003C5714"/>
    <w:rsid w:val="003C6B9F"/>
    <w:rsid w:val="003C6E2A"/>
    <w:rsid w:val="003D0299"/>
    <w:rsid w:val="003D0D83"/>
    <w:rsid w:val="003E0EC7"/>
    <w:rsid w:val="003E4AD7"/>
    <w:rsid w:val="003E4F67"/>
    <w:rsid w:val="003E6D80"/>
    <w:rsid w:val="003F05FA"/>
    <w:rsid w:val="003F244A"/>
    <w:rsid w:val="003F30B8"/>
    <w:rsid w:val="003F4C45"/>
    <w:rsid w:val="003F5F7B"/>
    <w:rsid w:val="003F6065"/>
    <w:rsid w:val="003F7D64"/>
    <w:rsid w:val="0040545F"/>
    <w:rsid w:val="004068FF"/>
    <w:rsid w:val="004073CA"/>
    <w:rsid w:val="00410170"/>
    <w:rsid w:val="00410C89"/>
    <w:rsid w:val="00414300"/>
    <w:rsid w:val="004147EA"/>
    <w:rsid w:val="0041774C"/>
    <w:rsid w:val="00423CCE"/>
    <w:rsid w:val="004256A6"/>
    <w:rsid w:val="00425C67"/>
    <w:rsid w:val="00427E7A"/>
    <w:rsid w:val="00432904"/>
    <w:rsid w:val="00434EC4"/>
    <w:rsid w:val="00436A51"/>
    <w:rsid w:val="00436C49"/>
    <w:rsid w:val="00440B83"/>
    <w:rsid w:val="00443A39"/>
    <w:rsid w:val="00445366"/>
    <w:rsid w:val="00446195"/>
    <w:rsid w:val="00446F3C"/>
    <w:rsid w:val="00447F5B"/>
    <w:rsid w:val="0045067D"/>
    <w:rsid w:val="00455890"/>
    <w:rsid w:val="00461DB0"/>
    <w:rsid w:val="00463926"/>
    <w:rsid w:val="00464C9A"/>
    <w:rsid w:val="00471797"/>
    <w:rsid w:val="004726EA"/>
    <w:rsid w:val="0047284B"/>
    <w:rsid w:val="004741F5"/>
    <w:rsid w:val="00474239"/>
    <w:rsid w:val="00474F3D"/>
    <w:rsid w:val="004763E8"/>
    <w:rsid w:val="00477E3A"/>
    <w:rsid w:val="00482F92"/>
    <w:rsid w:val="00483E5F"/>
    <w:rsid w:val="004843BE"/>
    <w:rsid w:val="00484A59"/>
    <w:rsid w:val="00485FF9"/>
    <w:rsid w:val="004907F0"/>
    <w:rsid w:val="0049140B"/>
    <w:rsid w:val="004923A5"/>
    <w:rsid w:val="00496BFB"/>
    <w:rsid w:val="004A15C7"/>
    <w:rsid w:val="004A2BBF"/>
    <w:rsid w:val="004A5550"/>
    <w:rsid w:val="004A5F92"/>
    <w:rsid w:val="004B013B"/>
    <w:rsid w:val="004B112B"/>
    <w:rsid w:val="004B2CC1"/>
    <w:rsid w:val="004C01E4"/>
    <w:rsid w:val="004C086C"/>
    <w:rsid w:val="004C1F56"/>
    <w:rsid w:val="004C27BC"/>
    <w:rsid w:val="004C6DED"/>
    <w:rsid w:val="004C6FB7"/>
    <w:rsid w:val="004D0A0A"/>
    <w:rsid w:val="004D15F3"/>
    <w:rsid w:val="004D1ABA"/>
    <w:rsid w:val="004D5311"/>
    <w:rsid w:val="004D5DCC"/>
    <w:rsid w:val="004D6C42"/>
    <w:rsid w:val="004D7655"/>
    <w:rsid w:val="004E07E6"/>
    <w:rsid w:val="004E2280"/>
    <w:rsid w:val="004E52DD"/>
    <w:rsid w:val="004F10AF"/>
    <w:rsid w:val="004F11A4"/>
    <w:rsid w:val="004F2389"/>
    <w:rsid w:val="004F2979"/>
    <w:rsid w:val="004F304D"/>
    <w:rsid w:val="004F61BE"/>
    <w:rsid w:val="004F66B1"/>
    <w:rsid w:val="005029CE"/>
    <w:rsid w:val="00502ECB"/>
    <w:rsid w:val="005049A8"/>
    <w:rsid w:val="00504C34"/>
    <w:rsid w:val="0051061E"/>
    <w:rsid w:val="00511C07"/>
    <w:rsid w:val="00513D16"/>
    <w:rsid w:val="00514B16"/>
    <w:rsid w:val="005173A6"/>
    <w:rsid w:val="00520BAA"/>
    <w:rsid w:val="00523203"/>
    <w:rsid w:val="005249B3"/>
    <w:rsid w:val="00525208"/>
    <w:rsid w:val="005257A5"/>
    <w:rsid w:val="005264C0"/>
    <w:rsid w:val="00526A8A"/>
    <w:rsid w:val="00530353"/>
    <w:rsid w:val="00531C90"/>
    <w:rsid w:val="00531DF2"/>
    <w:rsid w:val="00534437"/>
    <w:rsid w:val="00537FCD"/>
    <w:rsid w:val="005442EE"/>
    <w:rsid w:val="005456B1"/>
    <w:rsid w:val="00546F2B"/>
    <w:rsid w:val="00547353"/>
    <w:rsid w:val="005474E7"/>
    <w:rsid w:val="005477F1"/>
    <w:rsid w:val="005512A3"/>
    <w:rsid w:val="00553E3F"/>
    <w:rsid w:val="00556F0D"/>
    <w:rsid w:val="005578CE"/>
    <w:rsid w:val="00562781"/>
    <w:rsid w:val="00562920"/>
    <w:rsid w:val="005639F6"/>
    <w:rsid w:val="00565BA5"/>
    <w:rsid w:val="00566E67"/>
    <w:rsid w:val="00567D54"/>
    <w:rsid w:val="0057271C"/>
    <w:rsid w:val="00572845"/>
    <w:rsid w:val="00574C83"/>
    <w:rsid w:val="00577CD4"/>
    <w:rsid w:val="00592772"/>
    <w:rsid w:val="0059574A"/>
    <w:rsid w:val="00595C59"/>
    <w:rsid w:val="00596468"/>
    <w:rsid w:val="00597917"/>
    <w:rsid w:val="005A02CB"/>
    <w:rsid w:val="005A1B9B"/>
    <w:rsid w:val="005A2C83"/>
    <w:rsid w:val="005A30EB"/>
    <w:rsid w:val="005A387D"/>
    <w:rsid w:val="005A6751"/>
    <w:rsid w:val="005B092E"/>
    <w:rsid w:val="005B152C"/>
    <w:rsid w:val="005B1EE0"/>
    <w:rsid w:val="005B22DB"/>
    <w:rsid w:val="005B2B24"/>
    <w:rsid w:val="005B4425"/>
    <w:rsid w:val="005B4B94"/>
    <w:rsid w:val="005C0D4F"/>
    <w:rsid w:val="005C1E6A"/>
    <w:rsid w:val="005C3EE8"/>
    <w:rsid w:val="005C4B23"/>
    <w:rsid w:val="005D34F9"/>
    <w:rsid w:val="005D4190"/>
    <w:rsid w:val="005D5930"/>
    <w:rsid w:val="005D67A3"/>
    <w:rsid w:val="005D772E"/>
    <w:rsid w:val="005E0945"/>
    <w:rsid w:val="005E2988"/>
    <w:rsid w:val="005E3085"/>
    <w:rsid w:val="005E3331"/>
    <w:rsid w:val="005E3412"/>
    <w:rsid w:val="005E37C6"/>
    <w:rsid w:val="005E3B11"/>
    <w:rsid w:val="005E5EFF"/>
    <w:rsid w:val="005E6A9F"/>
    <w:rsid w:val="005F36EC"/>
    <w:rsid w:val="005F40F3"/>
    <w:rsid w:val="005F51E1"/>
    <w:rsid w:val="005F7A6A"/>
    <w:rsid w:val="006011EB"/>
    <w:rsid w:val="00611C80"/>
    <w:rsid w:val="00614ACA"/>
    <w:rsid w:val="00616121"/>
    <w:rsid w:val="00616C34"/>
    <w:rsid w:val="00617E0D"/>
    <w:rsid w:val="00620692"/>
    <w:rsid w:val="006242CA"/>
    <w:rsid w:val="006249F9"/>
    <w:rsid w:val="00627507"/>
    <w:rsid w:val="0063176A"/>
    <w:rsid w:val="00633717"/>
    <w:rsid w:val="006344E1"/>
    <w:rsid w:val="00635065"/>
    <w:rsid w:val="00640B23"/>
    <w:rsid w:val="00640DD4"/>
    <w:rsid w:val="0064394A"/>
    <w:rsid w:val="00643CAA"/>
    <w:rsid w:val="006446E2"/>
    <w:rsid w:val="00646454"/>
    <w:rsid w:val="0065298D"/>
    <w:rsid w:val="006545C4"/>
    <w:rsid w:val="00657B97"/>
    <w:rsid w:val="00660A1F"/>
    <w:rsid w:val="00661971"/>
    <w:rsid w:val="00661CE8"/>
    <w:rsid w:val="006623D9"/>
    <w:rsid w:val="0066550C"/>
    <w:rsid w:val="00667B26"/>
    <w:rsid w:val="00667EFE"/>
    <w:rsid w:val="006716F2"/>
    <w:rsid w:val="00673C6A"/>
    <w:rsid w:val="0067519D"/>
    <w:rsid w:val="00677718"/>
    <w:rsid w:val="00682BF2"/>
    <w:rsid w:val="00683690"/>
    <w:rsid w:val="00684E07"/>
    <w:rsid w:val="006859CE"/>
    <w:rsid w:val="00690459"/>
    <w:rsid w:val="00691270"/>
    <w:rsid w:val="006918DE"/>
    <w:rsid w:val="00694A2E"/>
    <w:rsid w:val="00694BA8"/>
    <w:rsid w:val="0069771A"/>
    <w:rsid w:val="006A037C"/>
    <w:rsid w:val="006A07DF"/>
    <w:rsid w:val="006A36F4"/>
    <w:rsid w:val="006A406F"/>
    <w:rsid w:val="006A5D3A"/>
    <w:rsid w:val="006A6BD3"/>
    <w:rsid w:val="006A7B16"/>
    <w:rsid w:val="006B043B"/>
    <w:rsid w:val="006B227E"/>
    <w:rsid w:val="006B5159"/>
    <w:rsid w:val="006B59C4"/>
    <w:rsid w:val="006C1BCB"/>
    <w:rsid w:val="006C23D4"/>
    <w:rsid w:val="006C2EDA"/>
    <w:rsid w:val="006C64BE"/>
    <w:rsid w:val="006C7BB0"/>
    <w:rsid w:val="006D1B4B"/>
    <w:rsid w:val="006D3237"/>
    <w:rsid w:val="006D62FA"/>
    <w:rsid w:val="006D6677"/>
    <w:rsid w:val="006E010F"/>
    <w:rsid w:val="006E26EA"/>
    <w:rsid w:val="006E2E37"/>
    <w:rsid w:val="006E3CF1"/>
    <w:rsid w:val="006E715D"/>
    <w:rsid w:val="006E7E80"/>
    <w:rsid w:val="006F0FC5"/>
    <w:rsid w:val="006F23BA"/>
    <w:rsid w:val="006F48CA"/>
    <w:rsid w:val="006F64DD"/>
    <w:rsid w:val="0070044B"/>
    <w:rsid w:val="00702A16"/>
    <w:rsid w:val="00702EC9"/>
    <w:rsid w:val="00711B9F"/>
    <w:rsid w:val="00714530"/>
    <w:rsid w:val="00714762"/>
    <w:rsid w:val="00715127"/>
    <w:rsid w:val="00715E8E"/>
    <w:rsid w:val="00716D5B"/>
    <w:rsid w:val="00720D59"/>
    <w:rsid w:val="007230C5"/>
    <w:rsid w:val="00723580"/>
    <w:rsid w:val="00723755"/>
    <w:rsid w:val="0073136C"/>
    <w:rsid w:val="00731F0F"/>
    <w:rsid w:val="007329CE"/>
    <w:rsid w:val="00733250"/>
    <w:rsid w:val="00740107"/>
    <w:rsid w:val="00741404"/>
    <w:rsid w:val="007440A8"/>
    <w:rsid w:val="007449E5"/>
    <w:rsid w:val="00746B7B"/>
    <w:rsid w:val="00747196"/>
    <w:rsid w:val="00747FF0"/>
    <w:rsid w:val="007513B3"/>
    <w:rsid w:val="0075292E"/>
    <w:rsid w:val="00757CBB"/>
    <w:rsid w:val="0076093B"/>
    <w:rsid w:val="00760F6C"/>
    <w:rsid w:val="007615C8"/>
    <w:rsid w:val="00761699"/>
    <w:rsid w:val="0076242D"/>
    <w:rsid w:val="00762F74"/>
    <w:rsid w:val="00764D4E"/>
    <w:rsid w:val="00765A1F"/>
    <w:rsid w:val="00767291"/>
    <w:rsid w:val="00775B6D"/>
    <w:rsid w:val="00776D68"/>
    <w:rsid w:val="0077710E"/>
    <w:rsid w:val="00780E49"/>
    <w:rsid w:val="00782FCD"/>
    <w:rsid w:val="00783B6A"/>
    <w:rsid w:val="007850EE"/>
    <w:rsid w:val="00785B95"/>
    <w:rsid w:val="007869BB"/>
    <w:rsid w:val="00787DFE"/>
    <w:rsid w:val="00790E96"/>
    <w:rsid w:val="00791213"/>
    <w:rsid w:val="00791D45"/>
    <w:rsid w:val="00793366"/>
    <w:rsid w:val="0079459A"/>
    <w:rsid w:val="007952DA"/>
    <w:rsid w:val="00797B97"/>
    <w:rsid w:val="007A0725"/>
    <w:rsid w:val="007A3F81"/>
    <w:rsid w:val="007A4AF6"/>
    <w:rsid w:val="007A716F"/>
    <w:rsid w:val="007B270A"/>
    <w:rsid w:val="007B4B56"/>
    <w:rsid w:val="007C0695"/>
    <w:rsid w:val="007C1C7F"/>
    <w:rsid w:val="007C24C7"/>
    <w:rsid w:val="007C419A"/>
    <w:rsid w:val="007C434F"/>
    <w:rsid w:val="007C4CC8"/>
    <w:rsid w:val="007C5300"/>
    <w:rsid w:val="007C5426"/>
    <w:rsid w:val="007C5798"/>
    <w:rsid w:val="007C70A0"/>
    <w:rsid w:val="007C70E7"/>
    <w:rsid w:val="007D3DD1"/>
    <w:rsid w:val="007D4832"/>
    <w:rsid w:val="007E00CE"/>
    <w:rsid w:val="007E21B2"/>
    <w:rsid w:val="007E2C4E"/>
    <w:rsid w:val="007E3ED4"/>
    <w:rsid w:val="007E48C2"/>
    <w:rsid w:val="007E5FBE"/>
    <w:rsid w:val="007E760E"/>
    <w:rsid w:val="007E7D3A"/>
    <w:rsid w:val="007F0E35"/>
    <w:rsid w:val="007F1905"/>
    <w:rsid w:val="007F1E23"/>
    <w:rsid w:val="007F4B2C"/>
    <w:rsid w:val="007F4F51"/>
    <w:rsid w:val="00800B66"/>
    <w:rsid w:val="00801300"/>
    <w:rsid w:val="00802C64"/>
    <w:rsid w:val="008038B8"/>
    <w:rsid w:val="00805E52"/>
    <w:rsid w:val="008061D0"/>
    <w:rsid w:val="00806BDC"/>
    <w:rsid w:val="00810B38"/>
    <w:rsid w:val="008115D0"/>
    <w:rsid w:val="00814049"/>
    <w:rsid w:val="008204C7"/>
    <w:rsid w:val="00820992"/>
    <w:rsid w:val="00821D16"/>
    <w:rsid w:val="008220EE"/>
    <w:rsid w:val="00822C1E"/>
    <w:rsid w:val="00823602"/>
    <w:rsid w:val="00824CC4"/>
    <w:rsid w:val="008255F5"/>
    <w:rsid w:val="00826ADD"/>
    <w:rsid w:val="0083014E"/>
    <w:rsid w:val="0083214A"/>
    <w:rsid w:val="008323C4"/>
    <w:rsid w:val="00834220"/>
    <w:rsid w:val="0083456F"/>
    <w:rsid w:val="008371A0"/>
    <w:rsid w:val="00837493"/>
    <w:rsid w:val="0084351A"/>
    <w:rsid w:val="00844C8F"/>
    <w:rsid w:val="00845723"/>
    <w:rsid w:val="008465D6"/>
    <w:rsid w:val="00851A60"/>
    <w:rsid w:val="00851EF9"/>
    <w:rsid w:val="00852F3C"/>
    <w:rsid w:val="008567F8"/>
    <w:rsid w:val="008577FD"/>
    <w:rsid w:val="00860B03"/>
    <w:rsid w:val="00861E68"/>
    <w:rsid w:val="00862035"/>
    <w:rsid w:val="00862F62"/>
    <w:rsid w:val="0086497A"/>
    <w:rsid w:val="00866FE4"/>
    <w:rsid w:val="008713A1"/>
    <w:rsid w:val="008754AB"/>
    <w:rsid w:val="00875AB3"/>
    <w:rsid w:val="00876FD1"/>
    <w:rsid w:val="0088060C"/>
    <w:rsid w:val="00880C10"/>
    <w:rsid w:val="00882A9E"/>
    <w:rsid w:val="00882D49"/>
    <w:rsid w:val="008848A9"/>
    <w:rsid w:val="008851E6"/>
    <w:rsid w:val="00885799"/>
    <w:rsid w:val="00893576"/>
    <w:rsid w:val="00893AD5"/>
    <w:rsid w:val="00893E73"/>
    <w:rsid w:val="008944DD"/>
    <w:rsid w:val="00894EA1"/>
    <w:rsid w:val="008A3719"/>
    <w:rsid w:val="008A73D0"/>
    <w:rsid w:val="008B02DC"/>
    <w:rsid w:val="008B2B27"/>
    <w:rsid w:val="008B43AA"/>
    <w:rsid w:val="008B4E85"/>
    <w:rsid w:val="008B5140"/>
    <w:rsid w:val="008B57CE"/>
    <w:rsid w:val="008B6D22"/>
    <w:rsid w:val="008C26DE"/>
    <w:rsid w:val="008D1947"/>
    <w:rsid w:val="008D2225"/>
    <w:rsid w:val="008D4752"/>
    <w:rsid w:val="008D7298"/>
    <w:rsid w:val="008E271C"/>
    <w:rsid w:val="008E29FD"/>
    <w:rsid w:val="008E418E"/>
    <w:rsid w:val="008E5BC6"/>
    <w:rsid w:val="008E6A25"/>
    <w:rsid w:val="008E7635"/>
    <w:rsid w:val="008F172C"/>
    <w:rsid w:val="008F4C97"/>
    <w:rsid w:val="008F5193"/>
    <w:rsid w:val="008F59DF"/>
    <w:rsid w:val="008F6DEA"/>
    <w:rsid w:val="008F7A3C"/>
    <w:rsid w:val="008F7D4E"/>
    <w:rsid w:val="0090009D"/>
    <w:rsid w:val="009013A7"/>
    <w:rsid w:val="009017FB"/>
    <w:rsid w:val="009017FC"/>
    <w:rsid w:val="00901C76"/>
    <w:rsid w:val="00903E4E"/>
    <w:rsid w:val="0090506B"/>
    <w:rsid w:val="009050C9"/>
    <w:rsid w:val="009066FC"/>
    <w:rsid w:val="0090742A"/>
    <w:rsid w:val="00911350"/>
    <w:rsid w:val="009140A3"/>
    <w:rsid w:val="009144A2"/>
    <w:rsid w:val="0091510C"/>
    <w:rsid w:val="00915286"/>
    <w:rsid w:val="00916E27"/>
    <w:rsid w:val="009259AC"/>
    <w:rsid w:val="009260E5"/>
    <w:rsid w:val="00926AD5"/>
    <w:rsid w:val="00926F38"/>
    <w:rsid w:val="009327A3"/>
    <w:rsid w:val="00934301"/>
    <w:rsid w:val="00936C2D"/>
    <w:rsid w:val="00936CD1"/>
    <w:rsid w:val="00941747"/>
    <w:rsid w:val="00941EFB"/>
    <w:rsid w:val="009435B6"/>
    <w:rsid w:val="00945A71"/>
    <w:rsid w:val="00947AFB"/>
    <w:rsid w:val="00947D32"/>
    <w:rsid w:val="00950ABC"/>
    <w:rsid w:val="00950B58"/>
    <w:rsid w:val="00951D7D"/>
    <w:rsid w:val="00956D0A"/>
    <w:rsid w:val="009630C7"/>
    <w:rsid w:val="009677B6"/>
    <w:rsid w:val="00970D94"/>
    <w:rsid w:val="00972999"/>
    <w:rsid w:val="00972B55"/>
    <w:rsid w:val="009743B7"/>
    <w:rsid w:val="00976B0A"/>
    <w:rsid w:val="00976D7D"/>
    <w:rsid w:val="009776A2"/>
    <w:rsid w:val="00980C2B"/>
    <w:rsid w:val="00982016"/>
    <w:rsid w:val="009821D6"/>
    <w:rsid w:val="0098228B"/>
    <w:rsid w:val="009828DA"/>
    <w:rsid w:val="00982D09"/>
    <w:rsid w:val="009859F7"/>
    <w:rsid w:val="00985BAB"/>
    <w:rsid w:val="00993251"/>
    <w:rsid w:val="00995342"/>
    <w:rsid w:val="009A0506"/>
    <w:rsid w:val="009A7387"/>
    <w:rsid w:val="009B0CBD"/>
    <w:rsid w:val="009B0DC0"/>
    <w:rsid w:val="009B1B5F"/>
    <w:rsid w:val="009B6673"/>
    <w:rsid w:val="009C191B"/>
    <w:rsid w:val="009C1F1B"/>
    <w:rsid w:val="009C2BD6"/>
    <w:rsid w:val="009C5881"/>
    <w:rsid w:val="009D10F3"/>
    <w:rsid w:val="009D1304"/>
    <w:rsid w:val="009D16B0"/>
    <w:rsid w:val="009D3F4A"/>
    <w:rsid w:val="009D4914"/>
    <w:rsid w:val="009D607B"/>
    <w:rsid w:val="009E1A2F"/>
    <w:rsid w:val="009E1F32"/>
    <w:rsid w:val="009E3077"/>
    <w:rsid w:val="009E39C9"/>
    <w:rsid w:val="009E776C"/>
    <w:rsid w:val="009F3B95"/>
    <w:rsid w:val="009F4DD9"/>
    <w:rsid w:val="009F62EE"/>
    <w:rsid w:val="00A00144"/>
    <w:rsid w:val="00A020A2"/>
    <w:rsid w:val="00A05330"/>
    <w:rsid w:val="00A075E3"/>
    <w:rsid w:val="00A0780B"/>
    <w:rsid w:val="00A13EA3"/>
    <w:rsid w:val="00A15C95"/>
    <w:rsid w:val="00A1726E"/>
    <w:rsid w:val="00A204CF"/>
    <w:rsid w:val="00A2093B"/>
    <w:rsid w:val="00A23D49"/>
    <w:rsid w:val="00A26A1A"/>
    <w:rsid w:val="00A27004"/>
    <w:rsid w:val="00A30C29"/>
    <w:rsid w:val="00A32657"/>
    <w:rsid w:val="00A33730"/>
    <w:rsid w:val="00A34DD6"/>
    <w:rsid w:val="00A36819"/>
    <w:rsid w:val="00A36989"/>
    <w:rsid w:val="00A42C1E"/>
    <w:rsid w:val="00A43308"/>
    <w:rsid w:val="00A43628"/>
    <w:rsid w:val="00A45145"/>
    <w:rsid w:val="00A52386"/>
    <w:rsid w:val="00A52616"/>
    <w:rsid w:val="00A54192"/>
    <w:rsid w:val="00A5680F"/>
    <w:rsid w:val="00A56E19"/>
    <w:rsid w:val="00A6035E"/>
    <w:rsid w:val="00A6144C"/>
    <w:rsid w:val="00A61C65"/>
    <w:rsid w:val="00A63D0A"/>
    <w:rsid w:val="00A66617"/>
    <w:rsid w:val="00A671F8"/>
    <w:rsid w:val="00A673A4"/>
    <w:rsid w:val="00A67531"/>
    <w:rsid w:val="00A724AE"/>
    <w:rsid w:val="00A73329"/>
    <w:rsid w:val="00A74281"/>
    <w:rsid w:val="00A7442A"/>
    <w:rsid w:val="00A74BC1"/>
    <w:rsid w:val="00A81E43"/>
    <w:rsid w:val="00A82359"/>
    <w:rsid w:val="00A8486D"/>
    <w:rsid w:val="00A865D2"/>
    <w:rsid w:val="00A90A6B"/>
    <w:rsid w:val="00A93F9D"/>
    <w:rsid w:val="00A94C20"/>
    <w:rsid w:val="00A96091"/>
    <w:rsid w:val="00A97852"/>
    <w:rsid w:val="00A97BB4"/>
    <w:rsid w:val="00AA227F"/>
    <w:rsid w:val="00AA265B"/>
    <w:rsid w:val="00AA3BC7"/>
    <w:rsid w:val="00AA754A"/>
    <w:rsid w:val="00AA755B"/>
    <w:rsid w:val="00AB099E"/>
    <w:rsid w:val="00AB4328"/>
    <w:rsid w:val="00AB71BE"/>
    <w:rsid w:val="00AB72A3"/>
    <w:rsid w:val="00AB7527"/>
    <w:rsid w:val="00AC0824"/>
    <w:rsid w:val="00AC0C44"/>
    <w:rsid w:val="00AC15C7"/>
    <w:rsid w:val="00AC2AA7"/>
    <w:rsid w:val="00AC4EBF"/>
    <w:rsid w:val="00AC71CB"/>
    <w:rsid w:val="00AD3BA9"/>
    <w:rsid w:val="00AD412E"/>
    <w:rsid w:val="00AE0A2E"/>
    <w:rsid w:val="00AE21DC"/>
    <w:rsid w:val="00AE354C"/>
    <w:rsid w:val="00AE37AC"/>
    <w:rsid w:val="00AE757E"/>
    <w:rsid w:val="00AF195B"/>
    <w:rsid w:val="00AF4B07"/>
    <w:rsid w:val="00AF5CC8"/>
    <w:rsid w:val="00AF6186"/>
    <w:rsid w:val="00AF7A3A"/>
    <w:rsid w:val="00B007A8"/>
    <w:rsid w:val="00B00CF6"/>
    <w:rsid w:val="00B13D2C"/>
    <w:rsid w:val="00B14816"/>
    <w:rsid w:val="00B152B9"/>
    <w:rsid w:val="00B155E8"/>
    <w:rsid w:val="00B160DB"/>
    <w:rsid w:val="00B178C4"/>
    <w:rsid w:val="00B2041E"/>
    <w:rsid w:val="00B20836"/>
    <w:rsid w:val="00B210C7"/>
    <w:rsid w:val="00B235BB"/>
    <w:rsid w:val="00B241F9"/>
    <w:rsid w:val="00B27A44"/>
    <w:rsid w:val="00B306BA"/>
    <w:rsid w:val="00B30BBF"/>
    <w:rsid w:val="00B33C03"/>
    <w:rsid w:val="00B35C98"/>
    <w:rsid w:val="00B3662C"/>
    <w:rsid w:val="00B36695"/>
    <w:rsid w:val="00B3698B"/>
    <w:rsid w:val="00B37891"/>
    <w:rsid w:val="00B40537"/>
    <w:rsid w:val="00B4190F"/>
    <w:rsid w:val="00B43C93"/>
    <w:rsid w:val="00B44E56"/>
    <w:rsid w:val="00B45DB6"/>
    <w:rsid w:val="00B46543"/>
    <w:rsid w:val="00B46B2C"/>
    <w:rsid w:val="00B47D33"/>
    <w:rsid w:val="00B5230F"/>
    <w:rsid w:val="00B52BE0"/>
    <w:rsid w:val="00B52FF5"/>
    <w:rsid w:val="00B54133"/>
    <w:rsid w:val="00B55652"/>
    <w:rsid w:val="00B57567"/>
    <w:rsid w:val="00B6066A"/>
    <w:rsid w:val="00B701ED"/>
    <w:rsid w:val="00B705EC"/>
    <w:rsid w:val="00B73992"/>
    <w:rsid w:val="00B75427"/>
    <w:rsid w:val="00B757BA"/>
    <w:rsid w:val="00B7763E"/>
    <w:rsid w:val="00B8086C"/>
    <w:rsid w:val="00B80ACD"/>
    <w:rsid w:val="00B80B64"/>
    <w:rsid w:val="00B85A04"/>
    <w:rsid w:val="00B861B4"/>
    <w:rsid w:val="00B86906"/>
    <w:rsid w:val="00B86DFE"/>
    <w:rsid w:val="00B9098E"/>
    <w:rsid w:val="00B90990"/>
    <w:rsid w:val="00B922FF"/>
    <w:rsid w:val="00B9281E"/>
    <w:rsid w:val="00B93925"/>
    <w:rsid w:val="00B93ECF"/>
    <w:rsid w:val="00B94BB8"/>
    <w:rsid w:val="00B95187"/>
    <w:rsid w:val="00B9776F"/>
    <w:rsid w:val="00BA08D0"/>
    <w:rsid w:val="00BA2584"/>
    <w:rsid w:val="00BA2D55"/>
    <w:rsid w:val="00BA71B1"/>
    <w:rsid w:val="00BB0637"/>
    <w:rsid w:val="00BB1BCC"/>
    <w:rsid w:val="00BB2FF2"/>
    <w:rsid w:val="00BB345F"/>
    <w:rsid w:val="00BB5E86"/>
    <w:rsid w:val="00BB68EA"/>
    <w:rsid w:val="00BB6FBE"/>
    <w:rsid w:val="00BC11EF"/>
    <w:rsid w:val="00BC1C27"/>
    <w:rsid w:val="00BC47F6"/>
    <w:rsid w:val="00BC4A8F"/>
    <w:rsid w:val="00BC5F94"/>
    <w:rsid w:val="00BC6BBF"/>
    <w:rsid w:val="00BD0653"/>
    <w:rsid w:val="00BD1572"/>
    <w:rsid w:val="00BD668C"/>
    <w:rsid w:val="00BD68A1"/>
    <w:rsid w:val="00BD7599"/>
    <w:rsid w:val="00BE14E3"/>
    <w:rsid w:val="00BE1A3E"/>
    <w:rsid w:val="00BE241E"/>
    <w:rsid w:val="00BE361E"/>
    <w:rsid w:val="00BE3774"/>
    <w:rsid w:val="00BE41E5"/>
    <w:rsid w:val="00BE47CE"/>
    <w:rsid w:val="00BF1C9A"/>
    <w:rsid w:val="00BF4109"/>
    <w:rsid w:val="00BF4CC3"/>
    <w:rsid w:val="00BF5656"/>
    <w:rsid w:val="00BF566D"/>
    <w:rsid w:val="00BF5944"/>
    <w:rsid w:val="00C03E48"/>
    <w:rsid w:val="00C04D5C"/>
    <w:rsid w:val="00C054C7"/>
    <w:rsid w:val="00C057B5"/>
    <w:rsid w:val="00C06E15"/>
    <w:rsid w:val="00C10EB9"/>
    <w:rsid w:val="00C11C2E"/>
    <w:rsid w:val="00C123D8"/>
    <w:rsid w:val="00C1262B"/>
    <w:rsid w:val="00C127F3"/>
    <w:rsid w:val="00C1677C"/>
    <w:rsid w:val="00C17646"/>
    <w:rsid w:val="00C222AC"/>
    <w:rsid w:val="00C22687"/>
    <w:rsid w:val="00C24185"/>
    <w:rsid w:val="00C253B4"/>
    <w:rsid w:val="00C32E4D"/>
    <w:rsid w:val="00C333A0"/>
    <w:rsid w:val="00C36408"/>
    <w:rsid w:val="00C36A81"/>
    <w:rsid w:val="00C36B49"/>
    <w:rsid w:val="00C37B9D"/>
    <w:rsid w:val="00C41974"/>
    <w:rsid w:val="00C46660"/>
    <w:rsid w:val="00C47D83"/>
    <w:rsid w:val="00C50255"/>
    <w:rsid w:val="00C518BB"/>
    <w:rsid w:val="00C53F4A"/>
    <w:rsid w:val="00C54125"/>
    <w:rsid w:val="00C55B54"/>
    <w:rsid w:val="00C576ED"/>
    <w:rsid w:val="00C6098E"/>
    <w:rsid w:val="00C6112A"/>
    <w:rsid w:val="00C611D8"/>
    <w:rsid w:val="00C6152C"/>
    <w:rsid w:val="00C63990"/>
    <w:rsid w:val="00C64CAC"/>
    <w:rsid w:val="00C64EF6"/>
    <w:rsid w:val="00C65050"/>
    <w:rsid w:val="00C672EC"/>
    <w:rsid w:val="00C67B20"/>
    <w:rsid w:val="00C72793"/>
    <w:rsid w:val="00C74810"/>
    <w:rsid w:val="00C75EE6"/>
    <w:rsid w:val="00C777B7"/>
    <w:rsid w:val="00C8166A"/>
    <w:rsid w:val="00C862D2"/>
    <w:rsid w:val="00C90D68"/>
    <w:rsid w:val="00C91601"/>
    <w:rsid w:val="00C939FE"/>
    <w:rsid w:val="00CA3345"/>
    <w:rsid w:val="00CA3558"/>
    <w:rsid w:val="00CA427B"/>
    <w:rsid w:val="00CA4398"/>
    <w:rsid w:val="00CA4BDA"/>
    <w:rsid w:val="00CB1B26"/>
    <w:rsid w:val="00CB1EF6"/>
    <w:rsid w:val="00CB1F66"/>
    <w:rsid w:val="00CB2951"/>
    <w:rsid w:val="00CB4714"/>
    <w:rsid w:val="00CB4996"/>
    <w:rsid w:val="00CB60EC"/>
    <w:rsid w:val="00CB794B"/>
    <w:rsid w:val="00CC3FE5"/>
    <w:rsid w:val="00CC61B6"/>
    <w:rsid w:val="00CC71E6"/>
    <w:rsid w:val="00CD16F8"/>
    <w:rsid w:val="00CD282B"/>
    <w:rsid w:val="00CD36B7"/>
    <w:rsid w:val="00CD4631"/>
    <w:rsid w:val="00CD4C35"/>
    <w:rsid w:val="00CD5BEE"/>
    <w:rsid w:val="00CD7369"/>
    <w:rsid w:val="00CD7ED9"/>
    <w:rsid w:val="00CE0B0E"/>
    <w:rsid w:val="00CE3831"/>
    <w:rsid w:val="00CE4FC5"/>
    <w:rsid w:val="00CE77C6"/>
    <w:rsid w:val="00CF0257"/>
    <w:rsid w:val="00CF02E0"/>
    <w:rsid w:val="00CF083D"/>
    <w:rsid w:val="00CF0CFB"/>
    <w:rsid w:val="00D00766"/>
    <w:rsid w:val="00D00ABB"/>
    <w:rsid w:val="00D00C8D"/>
    <w:rsid w:val="00D02EEC"/>
    <w:rsid w:val="00D03551"/>
    <w:rsid w:val="00D040C6"/>
    <w:rsid w:val="00D0430D"/>
    <w:rsid w:val="00D06326"/>
    <w:rsid w:val="00D06A63"/>
    <w:rsid w:val="00D07E0E"/>
    <w:rsid w:val="00D11478"/>
    <w:rsid w:val="00D1203D"/>
    <w:rsid w:val="00D13EF0"/>
    <w:rsid w:val="00D15ED0"/>
    <w:rsid w:val="00D16BEF"/>
    <w:rsid w:val="00D178BB"/>
    <w:rsid w:val="00D21B3E"/>
    <w:rsid w:val="00D21FED"/>
    <w:rsid w:val="00D24251"/>
    <w:rsid w:val="00D250D7"/>
    <w:rsid w:val="00D26BBA"/>
    <w:rsid w:val="00D32929"/>
    <w:rsid w:val="00D33A03"/>
    <w:rsid w:val="00D343E2"/>
    <w:rsid w:val="00D34B7C"/>
    <w:rsid w:val="00D361A2"/>
    <w:rsid w:val="00D368B0"/>
    <w:rsid w:val="00D37C1F"/>
    <w:rsid w:val="00D42AFF"/>
    <w:rsid w:val="00D44C2E"/>
    <w:rsid w:val="00D45414"/>
    <w:rsid w:val="00D46CF7"/>
    <w:rsid w:val="00D47172"/>
    <w:rsid w:val="00D508BA"/>
    <w:rsid w:val="00D54485"/>
    <w:rsid w:val="00D54814"/>
    <w:rsid w:val="00D558E0"/>
    <w:rsid w:val="00D55DE0"/>
    <w:rsid w:val="00D566BD"/>
    <w:rsid w:val="00D56ED1"/>
    <w:rsid w:val="00D576CF"/>
    <w:rsid w:val="00D57A4D"/>
    <w:rsid w:val="00D60AA7"/>
    <w:rsid w:val="00D64088"/>
    <w:rsid w:val="00D6435F"/>
    <w:rsid w:val="00D650B2"/>
    <w:rsid w:val="00D7047F"/>
    <w:rsid w:val="00D7187A"/>
    <w:rsid w:val="00D75E28"/>
    <w:rsid w:val="00D772C2"/>
    <w:rsid w:val="00D8008E"/>
    <w:rsid w:val="00D82C45"/>
    <w:rsid w:val="00D830BD"/>
    <w:rsid w:val="00D8571D"/>
    <w:rsid w:val="00D908A8"/>
    <w:rsid w:val="00D977B6"/>
    <w:rsid w:val="00DA1D44"/>
    <w:rsid w:val="00DA2B67"/>
    <w:rsid w:val="00DA354D"/>
    <w:rsid w:val="00DA4A31"/>
    <w:rsid w:val="00DA6040"/>
    <w:rsid w:val="00DA7B04"/>
    <w:rsid w:val="00DB36C2"/>
    <w:rsid w:val="00DB7EE5"/>
    <w:rsid w:val="00DC169B"/>
    <w:rsid w:val="00DC2AB9"/>
    <w:rsid w:val="00DC366F"/>
    <w:rsid w:val="00DC3830"/>
    <w:rsid w:val="00DC567E"/>
    <w:rsid w:val="00DC63F0"/>
    <w:rsid w:val="00DD1B49"/>
    <w:rsid w:val="00DD41AA"/>
    <w:rsid w:val="00DD4AAB"/>
    <w:rsid w:val="00DD5146"/>
    <w:rsid w:val="00DD6EE5"/>
    <w:rsid w:val="00DE0096"/>
    <w:rsid w:val="00DE0CDA"/>
    <w:rsid w:val="00DE386C"/>
    <w:rsid w:val="00DE49CE"/>
    <w:rsid w:val="00DE4D35"/>
    <w:rsid w:val="00DE572F"/>
    <w:rsid w:val="00DF0208"/>
    <w:rsid w:val="00DF098B"/>
    <w:rsid w:val="00DF11C4"/>
    <w:rsid w:val="00DF210C"/>
    <w:rsid w:val="00DF2BF0"/>
    <w:rsid w:val="00DF33BB"/>
    <w:rsid w:val="00DF4594"/>
    <w:rsid w:val="00DF4B6A"/>
    <w:rsid w:val="00E01E65"/>
    <w:rsid w:val="00E02BAF"/>
    <w:rsid w:val="00E02C09"/>
    <w:rsid w:val="00E04D59"/>
    <w:rsid w:val="00E07DA1"/>
    <w:rsid w:val="00E10457"/>
    <w:rsid w:val="00E123CB"/>
    <w:rsid w:val="00E1447C"/>
    <w:rsid w:val="00E15499"/>
    <w:rsid w:val="00E16098"/>
    <w:rsid w:val="00E16570"/>
    <w:rsid w:val="00E177B5"/>
    <w:rsid w:val="00E20E13"/>
    <w:rsid w:val="00E21DBC"/>
    <w:rsid w:val="00E22A99"/>
    <w:rsid w:val="00E25D09"/>
    <w:rsid w:val="00E26C89"/>
    <w:rsid w:val="00E26C9C"/>
    <w:rsid w:val="00E273D3"/>
    <w:rsid w:val="00E275D7"/>
    <w:rsid w:val="00E27DBE"/>
    <w:rsid w:val="00E302FD"/>
    <w:rsid w:val="00E31471"/>
    <w:rsid w:val="00E32AB1"/>
    <w:rsid w:val="00E3506A"/>
    <w:rsid w:val="00E3645D"/>
    <w:rsid w:val="00E368F4"/>
    <w:rsid w:val="00E36C71"/>
    <w:rsid w:val="00E373F5"/>
    <w:rsid w:val="00E37C32"/>
    <w:rsid w:val="00E40404"/>
    <w:rsid w:val="00E40509"/>
    <w:rsid w:val="00E40595"/>
    <w:rsid w:val="00E4529A"/>
    <w:rsid w:val="00E459C6"/>
    <w:rsid w:val="00E47589"/>
    <w:rsid w:val="00E53710"/>
    <w:rsid w:val="00E54C68"/>
    <w:rsid w:val="00E619F6"/>
    <w:rsid w:val="00E64915"/>
    <w:rsid w:val="00E661D4"/>
    <w:rsid w:val="00E70091"/>
    <w:rsid w:val="00E720F5"/>
    <w:rsid w:val="00E76D47"/>
    <w:rsid w:val="00E77CB3"/>
    <w:rsid w:val="00E800D8"/>
    <w:rsid w:val="00E80D19"/>
    <w:rsid w:val="00E849F7"/>
    <w:rsid w:val="00E84E25"/>
    <w:rsid w:val="00E85B1F"/>
    <w:rsid w:val="00E87205"/>
    <w:rsid w:val="00E90302"/>
    <w:rsid w:val="00E90AB4"/>
    <w:rsid w:val="00E9127C"/>
    <w:rsid w:val="00E92549"/>
    <w:rsid w:val="00E95E5F"/>
    <w:rsid w:val="00E964C7"/>
    <w:rsid w:val="00E97396"/>
    <w:rsid w:val="00E9799A"/>
    <w:rsid w:val="00EA185E"/>
    <w:rsid w:val="00EA26E7"/>
    <w:rsid w:val="00EA592A"/>
    <w:rsid w:val="00EA6CB5"/>
    <w:rsid w:val="00EB0FA2"/>
    <w:rsid w:val="00EB14E4"/>
    <w:rsid w:val="00EB2919"/>
    <w:rsid w:val="00EB32A5"/>
    <w:rsid w:val="00EB34ED"/>
    <w:rsid w:val="00EB4D49"/>
    <w:rsid w:val="00EB5B6D"/>
    <w:rsid w:val="00EB7BE0"/>
    <w:rsid w:val="00EB7E63"/>
    <w:rsid w:val="00EC315E"/>
    <w:rsid w:val="00EC3C56"/>
    <w:rsid w:val="00EC5B47"/>
    <w:rsid w:val="00EC5DD2"/>
    <w:rsid w:val="00EC6EC6"/>
    <w:rsid w:val="00ED077C"/>
    <w:rsid w:val="00ED1190"/>
    <w:rsid w:val="00ED6544"/>
    <w:rsid w:val="00ED7496"/>
    <w:rsid w:val="00EE0277"/>
    <w:rsid w:val="00EE3600"/>
    <w:rsid w:val="00EE3E00"/>
    <w:rsid w:val="00EE5DD2"/>
    <w:rsid w:val="00EE6711"/>
    <w:rsid w:val="00EE76FA"/>
    <w:rsid w:val="00EF0A2E"/>
    <w:rsid w:val="00EF0E43"/>
    <w:rsid w:val="00EF1BE7"/>
    <w:rsid w:val="00EF3641"/>
    <w:rsid w:val="00EF63C2"/>
    <w:rsid w:val="00F0057C"/>
    <w:rsid w:val="00F00A79"/>
    <w:rsid w:val="00F00E86"/>
    <w:rsid w:val="00F01F82"/>
    <w:rsid w:val="00F026EC"/>
    <w:rsid w:val="00F07C1E"/>
    <w:rsid w:val="00F105DB"/>
    <w:rsid w:val="00F132BC"/>
    <w:rsid w:val="00F13D80"/>
    <w:rsid w:val="00F16AAA"/>
    <w:rsid w:val="00F21161"/>
    <w:rsid w:val="00F218EF"/>
    <w:rsid w:val="00F21BC7"/>
    <w:rsid w:val="00F2495F"/>
    <w:rsid w:val="00F24BEA"/>
    <w:rsid w:val="00F25737"/>
    <w:rsid w:val="00F25979"/>
    <w:rsid w:val="00F266A2"/>
    <w:rsid w:val="00F31ED1"/>
    <w:rsid w:val="00F32269"/>
    <w:rsid w:val="00F32CFC"/>
    <w:rsid w:val="00F353B3"/>
    <w:rsid w:val="00F354A3"/>
    <w:rsid w:val="00F36AC6"/>
    <w:rsid w:val="00F4770E"/>
    <w:rsid w:val="00F50B23"/>
    <w:rsid w:val="00F5562C"/>
    <w:rsid w:val="00F56007"/>
    <w:rsid w:val="00F56A6F"/>
    <w:rsid w:val="00F5709C"/>
    <w:rsid w:val="00F63A14"/>
    <w:rsid w:val="00F64EF1"/>
    <w:rsid w:val="00F65553"/>
    <w:rsid w:val="00F676F1"/>
    <w:rsid w:val="00F7036F"/>
    <w:rsid w:val="00F7084E"/>
    <w:rsid w:val="00F72F4E"/>
    <w:rsid w:val="00F75D90"/>
    <w:rsid w:val="00F76CA0"/>
    <w:rsid w:val="00F875EE"/>
    <w:rsid w:val="00F8765F"/>
    <w:rsid w:val="00F8794E"/>
    <w:rsid w:val="00F90767"/>
    <w:rsid w:val="00F94DF9"/>
    <w:rsid w:val="00FA1358"/>
    <w:rsid w:val="00FA3C96"/>
    <w:rsid w:val="00FA685B"/>
    <w:rsid w:val="00FB0C01"/>
    <w:rsid w:val="00FB2B45"/>
    <w:rsid w:val="00FC0A6C"/>
    <w:rsid w:val="00FC18F2"/>
    <w:rsid w:val="00FC1FD7"/>
    <w:rsid w:val="00FC39E5"/>
    <w:rsid w:val="00FC3A78"/>
    <w:rsid w:val="00FC4137"/>
    <w:rsid w:val="00FC664B"/>
    <w:rsid w:val="00FC66CB"/>
    <w:rsid w:val="00FC78BF"/>
    <w:rsid w:val="00FD1005"/>
    <w:rsid w:val="00FD1FF4"/>
    <w:rsid w:val="00FD4335"/>
    <w:rsid w:val="00FD4672"/>
    <w:rsid w:val="00FD4A48"/>
    <w:rsid w:val="00FD5D7E"/>
    <w:rsid w:val="00FD6C75"/>
    <w:rsid w:val="00FE0276"/>
    <w:rsid w:val="00FE04CC"/>
    <w:rsid w:val="00FE3518"/>
    <w:rsid w:val="00FE4723"/>
    <w:rsid w:val="00FE5C2C"/>
    <w:rsid w:val="00FE610F"/>
    <w:rsid w:val="00FE71B3"/>
    <w:rsid w:val="00FF245F"/>
    <w:rsid w:val="00FF42C5"/>
    <w:rsid w:val="00FF4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atentStyles>
  <w:style w:type="paragraph" w:default="1" w:styleId="Normalny">
    <w:name w:val="Normal"/>
    <w:qFormat/>
    <w:rsid w:val="00CA3345"/>
    <w:pPr>
      <w:jc w:val="both"/>
    </w:pPr>
    <w:rPr>
      <w:rFonts w:eastAsia="MS Mincho"/>
      <w:sz w:val="24"/>
      <w:szCs w:val="24"/>
      <w:lang w:eastAsia="en-US"/>
    </w:rPr>
  </w:style>
  <w:style w:type="paragraph" w:styleId="Nagwek1">
    <w:name w:val="heading 1"/>
    <w:basedOn w:val="Normalny"/>
    <w:next w:val="Normalny"/>
    <w:link w:val="Nagwek1Znak"/>
    <w:uiPriority w:val="99"/>
    <w:qFormat/>
    <w:rsid w:val="00CA3345"/>
    <w:pPr>
      <w:spacing w:before="480"/>
      <w:outlineLvl w:val="0"/>
    </w:pPr>
    <w:rPr>
      <w:rFonts w:eastAsia="MS Gothic"/>
      <w:b/>
      <w:bCs/>
      <w:color w:val="333333"/>
      <w:sz w:val="28"/>
      <w:szCs w:val="28"/>
    </w:rPr>
  </w:style>
  <w:style w:type="paragraph" w:styleId="Nagwek2">
    <w:name w:val="heading 2"/>
    <w:basedOn w:val="Normalny"/>
    <w:next w:val="Normalny"/>
    <w:link w:val="Nagwek2Znak"/>
    <w:uiPriority w:val="99"/>
    <w:qFormat/>
    <w:rsid w:val="00CA3345"/>
    <w:pPr>
      <w:spacing w:before="200"/>
      <w:outlineLvl w:val="1"/>
    </w:pPr>
    <w:rPr>
      <w:rFonts w:eastAsia="MS Gothic"/>
      <w:b/>
      <w:bCs/>
      <w:color w:val="4D4D4D"/>
      <w:sz w:val="26"/>
      <w:szCs w:val="26"/>
    </w:rPr>
  </w:style>
  <w:style w:type="paragraph" w:styleId="Nagwek3">
    <w:name w:val="heading 3"/>
    <w:basedOn w:val="Normalny"/>
    <w:next w:val="Normalny"/>
    <w:link w:val="Nagwek3Znak"/>
    <w:uiPriority w:val="99"/>
    <w:qFormat/>
    <w:rsid w:val="00CA3345"/>
    <w:pPr>
      <w:spacing w:before="200" w:line="271" w:lineRule="auto"/>
      <w:outlineLvl w:val="2"/>
    </w:pPr>
    <w:rPr>
      <w:rFonts w:eastAsia="MS Gothic"/>
      <w:b/>
      <w:bCs/>
      <w:color w:val="5F5F5F"/>
    </w:rPr>
  </w:style>
  <w:style w:type="paragraph" w:styleId="Nagwek4">
    <w:name w:val="heading 4"/>
    <w:basedOn w:val="Normalny"/>
    <w:next w:val="Normalny"/>
    <w:link w:val="Nagwek4Znak"/>
    <w:uiPriority w:val="99"/>
    <w:qFormat/>
    <w:rsid w:val="00CA3345"/>
    <w:pPr>
      <w:spacing w:before="200"/>
      <w:outlineLvl w:val="3"/>
    </w:pPr>
    <w:rPr>
      <w:rFonts w:eastAsia="MS Gothic"/>
      <w:b/>
      <w:bCs/>
      <w:i/>
      <w:iCs/>
      <w:color w:val="777777"/>
    </w:rPr>
  </w:style>
  <w:style w:type="paragraph" w:styleId="Nagwek5">
    <w:name w:val="heading 5"/>
    <w:basedOn w:val="Normalny"/>
    <w:next w:val="Normalny"/>
    <w:link w:val="Nagwek5Znak"/>
    <w:uiPriority w:val="99"/>
    <w:qFormat/>
    <w:rsid w:val="00CA3345"/>
    <w:pPr>
      <w:spacing w:before="200"/>
      <w:outlineLvl w:val="4"/>
    </w:pPr>
    <w:rPr>
      <w:rFonts w:eastAsia="MS Gothic"/>
      <w:b/>
      <w:bCs/>
      <w:color w:val="808080"/>
      <w:sz w:val="22"/>
      <w:szCs w:val="22"/>
    </w:rPr>
  </w:style>
  <w:style w:type="paragraph" w:styleId="Nagwek6">
    <w:name w:val="heading 6"/>
    <w:basedOn w:val="Normalny"/>
    <w:next w:val="Normalny"/>
    <w:link w:val="Nagwek6Znak"/>
    <w:uiPriority w:val="99"/>
    <w:qFormat/>
    <w:rsid w:val="00CA3345"/>
    <w:pPr>
      <w:spacing w:line="271" w:lineRule="auto"/>
      <w:outlineLvl w:val="5"/>
    </w:pPr>
    <w:rPr>
      <w:rFonts w:eastAsia="MS Gothic"/>
      <w:b/>
      <w:bCs/>
      <w:i/>
      <w:iCs/>
      <w:color w:val="7F7F7F"/>
    </w:rPr>
  </w:style>
  <w:style w:type="paragraph" w:styleId="Nagwek7">
    <w:name w:val="heading 7"/>
    <w:basedOn w:val="Normalny"/>
    <w:next w:val="Normalny"/>
    <w:link w:val="Nagwek7Znak"/>
    <w:uiPriority w:val="99"/>
    <w:qFormat/>
    <w:rsid w:val="00CA3345"/>
    <w:pPr>
      <w:outlineLvl w:val="6"/>
    </w:pPr>
    <w:rPr>
      <w:rFonts w:eastAsia="MS Gothic"/>
      <w:i/>
      <w:iCs/>
      <w:sz w:val="22"/>
      <w:szCs w:val="22"/>
    </w:rPr>
  </w:style>
  <w:style w:type="paragraph" w:styleId="Nagwek8">
    <w:name w:val="heading 8"/>
    <w:basedOn w:val="Normalny"/>
    <w:next w:val="Normalny"/>
    <w:link w:val="Nagwek8Znak"/>
    <w:uiPriority w:val="99"/>
    <w:qFormat/>
    <w:rsid w:val="00CA3345"/>
    <w:pPr>
      <w:outlineLvl w:val="7"/>
    </w:pPr>
    <w:rPr>
      <w:rFonts w:eastAsia="MS Gothic"/>
      <w:sz w:val="20"/>
      <w:szCs w:val="20"/>
    </w:rPr>
  </w:style>
  <w:style w:type="paragraph" w:styleId="Nagwek9">
    <w:name w:val="heading 9"/>
    <w:basedOn w:val="Normalny"/>
    <w:next w:val="Normalny"/>
    <w:link w:val="Nagwek9Znak"/>
    <w:uiPriority w:val="99"/>
    <w:qFormat/>
    <w:rsid w:val="00CA3345"/>
    <w:pPr>
      <w:outlineLvl w:val="8"/>
    </w:pPr>
    <w:rPr>
      <w:rFonts w:eastAsia="MS Gothic"/>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semiHidden/>
    <w:locked/>
    <w:rsid w:val="00CA3345"/>
    <w:rPr>
      <w:rFonts w:ascii="Times New Roman" w:eastAsia="MS Gothic" w:hAnsi="Times New Roman" w:cs="Times New Roman"/>
      <w:b/>
      <w:bCs/>
      <w:color w:val="333333"/>
      <w:sz w:val="28"/>
      <w:szCs w:val="28"/>
      <w:lang w:val="pl-PL"/>
    </w:rPr>
  </w:style>
  <w:style w:type="character" w:customStyle="1" w:styleId="Nagwek2Znak">
    <w:name w:val="Nagłówek 2 Znak"/>
    <w:link w:val="Nagwek2"/>
    <w:uiPriority w:val="99"/>
    <w:semiHidden/>
    <w:locked/>
    <w:rsid w:val="00CA3345"/>
    <w:rPr>
      <w:rFonts w:ascii="Times New Roman" w:eastAsia="MS Gothic" w:hAnsi="Times New Roman" w:cs="Times New Roman"/>
      <w:b/>
      <w:bCs/>
      <w:color w:val="4D4D4D"/>
      <w:sz w:val="26"/>
      <w:szCs w:val="26"/>
      <w:lang w:val="pl-PL"/>
    </w:rPr>
  </w:style>
  <w:style w:type="character" w:customStyle="1" w:styleId="Nagwek3Znak">
    <w:name w:val="Nagłówek 3 Znak"/>
    <w:link w:val="Nagwek3"/>
    <w:uiPriority w:val="99"/>
    <w:semiHidden/>
    <w:locked/>
    <w:rsid w:val="00CA3345"/>
    <w:rPr>
      <w:rFonts w:ascii="Times New Roman" w:eastAsia="MS Gothic" w:hAnsi="Times New Roman" w:cs="Times New Roman"/>
      <w:b/>
      <w:bCs/>
      <w:color w:val="5F5F5F"/>
      <w:sz w:val="24"/>
      <w:szCs w:val="24"/>
      <w:lang w:val="pl-PL"/>
    </w:rPr>
  </w:style>
  <w:style w:type="character" w:customStyle="1" w:styleId="Nagwek4Znak">
    <w:name w:val="Nagłówek 4 Znak"/>
    <w:link w:val="Nagwek4"/>
    <w:uiPriority w:val="99"/>
    <w:semiHidden/>
    <w:locked/>
    <w:rsid w:val="00CA3345"/>
    <w:rPr>
      <w:rFonts w:ascii="Times New Roman" w:eastAsia="MS Gothic" w:hAnsi="Times New Roman" w:cs="Times New Roman"/>
      <w:b/>
      <w:bCs/>
      <w:i/>
      <w:iCs/>
      <w:color w:val="777777"/>
      <w:sz w:val="24"/>
      <w:szCs w:val="24"/>
      <w:lang w:val="pl-PL"/>
    </w:rPr>
  </w:style>
  <w:style w:type="character" w:customStyle="1" w:styleId="Nagwek5Znak">
    <w:name w:val="Nagłówek 5 Znak"/>
    <w:link w:val="Nagwek5"/>
    <w:uiPriority w:val="99"/>
    <w:semiHidden/>
    <w:locked/>
    <w:rsid w:val="00CA3345"/>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CA3345"/>
    <w:rPr>
      <w:rFonts w:ascii="Times New Roman" w:eastAsia="MS Gothic" w:hAnsi="Times New Roman" w:cs="Times New Roman"/>
      <w:b/>
      <w:bCs/>
      <w:i/>
      <w:iCs/>
      <w:color w:val="7F7F7F"/>
      <w:sz w:val="24"/>
      <w:szCs w:val="24"/>
      <w:lang w:val="pl-PL"/>
    </w:rPr>
  </w:style>
  <w:style w:type="character" w:customStyle="1" w:styleId="Nagwek7Znak">
    <w:name w:val="Nagłówek 7 Znak"/>
    <w:link w:val="Nagwek7"/>
    <w:uiPriority w:val="99"/>
    <w:semiHidden/>
    <w:locked/>
    <w:rsid w:val="00CA3345"/>
    <w:rPr>
      <w:rFonts w:ascii="Times New Roman" w:eastAsia="MS Gothic" w:hAnsi="Times New Roman" w:cs="Times New Roman"/>
      <w:i/>
      <w:iCs/>
    </w:rPr>
  </w:style>
  <w:style w:type="character" w:customStyle="1" w:styleId="Nagwek8Znak">
    <w:name w:val="Nagłówek 8 Znak"/>
    <w:link w:val="Nagwek8"/>
    <w:uiPriority w:val="99"/>
    <w:semiHidden/>
    <w:locked/>
    <w:rsid w:val="00CA3345"/>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CA3345"/>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CA3345"/>
    <w:rPr>
      <w:rFonts w:ascii="Tahoma" w:hAnsi="Tahoma" w:cs="Tahoma"/>
      <w:sz w:val="16"/>
      <w:szCs w:val="16"/>
    </w:rPr>
  </w:style>
  <w:style w:type="character" w:customStyle="1" w:styleId="TekstdymkaZnak">
    <w:name w:val="Tekst dymka Znak"/>
    <w:link w:val="Tekstdymka"/>
    <w:uiPriority w:val="99"/>
    <w:semiHidden/>
    <w:locked/>
    <w:rsid w:val="00CA3345"/>
    <w:rPr>
      <w:rFonts w:ascii="Tahoma" w:eastAsia="MS Mincho" w:hAnsi="Tahoma" w:cs="Tahoma"/>
      <w:sz w:val="16"/>
      <w:szCs w:val="16"/>
      <w:lang w:val="pl-PL"/>
    </w:rPr>
  </w:style>
  <w:style w:type="character" w:styleId="Tytuksiki">
    <w:name w:val="Book Title"/>
    <w:uiPriority w:val="99"/>
    <w:qFormat/>
    <w:rsid w:val="00CA3345"/>
    <w:rPr>
      <w:i/>
      <w:iCs/>
      <w:smallCaps/>
      <w:spacing w:val="5"/>
    </w:rPr>
  </w:style>
  <w:style w:type="paragraph" w:customStyle="1" w:styleId="ECHRHeader">
    <w:name w:val="ECHR_Header"/>
    <w:aliases w:val="Ju_Header"/>
    <w:basedOn w:val="Nagwek"/>
    <w:uiPriority w:val="99"/>
    <w:rsid w:val="00CA3345"/>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CA3345"/>
    <w:pPr>
      <w:jc w:val="left"/>
    </w:pPr>
    <w:rPr>
      <w:sz w:val="8"/>
      <w:szCs w:val="8"/>
    </w:rPr>
  </w:style>
  <w:style w:type="character" w:styleId="Pogrubienie">
    <w:name w:val="Strong"/>
    <w:uiPriority w:val="99"/>
    <w:qFormat/>
    <w:rsid w:val="00CA3345"/>
    <w:rPr>
      <w:b/>
      <w:bCs/>
    </w:rPr>
  </w:style>
  <w:style w:type="paragraph" w:styleId="Bezodstpw">
    <w:name w:val="No Spacing"/>
    <w:basedOn w:val="Normalny"/>
    <w:link w:val="BezodstpwZnak"/>
    <w:uiPriority w:val="99"/>
    <w:qFormat/>
    <w:rsid w:val="00CA3345"/>
    <w:rPr>
      <w:sz w:val="22"/>
      <w:szCs w:val="22"/>
    </w:rPr>
  </w:style>
  <w:style w:type="character" w:customStyle="1" w:styleId="BezodstpwZnak">
    <w:name w:val="Bez odstępów Znak"/>
    <w:link w:val="Bezodstpw"/>
    <w:uiPriority w:val="99"/>
    <w:semiHidden/>
    <w:locked/>
    <w:rsid w:val="00CA3345"/>
    <w:rPr>
      <w:rFonts w:eastAsia="MS Mincho"/>
    </w:rPr>
  </w:style>
  <w:style w:type="paragraph" w:customStyle="1" w:styleId="ECHRFooterLine">
    <w:name w:val="ECHR_Footer_Line"/>
    <w:aliases w:val="Footer_Line"/>
    <w:basedOn w:val="Normalny"/>
    <w:next w:val="ECHRFooter"/>
    <w:uiPriority w:val="99"/>
    <w:semiHidden/>
    <w:rsid w:val="00CA3345"/>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CA3345"/>
  </w:style>
  <w:style w:type="paragraph" w:customStyle="1" w:styleId="DecList">
    <w:name w:val="Dec_List"/>
    <w:basedOn w:val="Normalny"/>
    <w:uiPriority w:val="99"/>
    <w:semiHidden/>
    <w:rsid w:val="00CA3345"/>
    <w:pPr>
      <w:spacing w:before="240"/>
      <w:ind w:left="284"/>
    </w:pPr>
  </w:style>
  <w:style w:type="paragraph" w:customStyle="1" w:styleId="DummyStyle">
    <w:name w:val="Dummy_Style"/>
    <w:basedOn w:val="Normalny"/>
    <w:uiPriority w:val="99"/>
    <w:semiHidden/>
    <w:rsid w:val="00CA3345"/>
    <w:rPr>
      <w:color w:val="00B050"/>
    </w:rPr>
  </w:style>
  <w:style w:type="paragraph" w:customStyle="1" w:styleId="ECHRTitleCentre3">
    <w:name w:val="ECHR_Title_Centre_3"/>
    <w:aliases w:val="Ju_H_Article"/>
    <w:basedOn w:val="Normalny"/>
    <w:next w:val="ECHRParaQuote"/>
    <w:uiPriority w:val="99"/>
    <w:rsid w:val="00CA3345"/>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CA3345"/>
    <w:pPr>
      <w:keepNext/>
      <w:keepLines/>
      <w:spacing w:after="240"/>
      <w:jc w:val="center"/>
      <w:outlineLvl w:val="0"/>
    </w:pPr>
    <w:rPr>
      <w:sz w:val="28"/>
      <w:szCs w:val="28"/>
    </w:rPr>
  </w:style>
  <w:style w:type="paragraph" w:customStyle="1" w:styleId="JuAppQuestion">
    <w:name w:val="Ju_App_Question"/>
    <w:basedOn w:val="Normalny"/>
    <w:uiPriority w:val="99"/>
    <w:semiHidden/>
    <w:rsid w:val="00CA3345"/>
    <w:pPr>
      <w:numPr>
        <w:numId w:val="1"/>
      </w:numPr>
      <w:tabs>
        <w:tab w:val="clear" w:pos="360"/>
        <w:tab w:val="num" w:pos="720"/>
      </w:tabs>
      <w:ind w:left="720"/>
      <w:jc w:val="left"/>
    </w:pPr>
    <w:rPr>
      <w:b/>
      <w:bCs/>
    </w:rPr>
  </w:style>
  <w:style w:type="paragraph" w:customStyle="1" w:styleId="JuCourt">
    <w:name w:val="Ju_Court"/>
    <w:basedOn w:val="Normalny"/>
    <w:next w:val="Normalny"/>
    <w:uiPriority w:val="99"/>
    <w:rsid w:val="00CA3345"/>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99"/>
    <w:rsid w:val="00CA3345"/>
    <w:pPr>
      <w:tabs>
        <w:tab w:val="clear" w:pos="3686"/>
        <w:tab w:val="clear" w:pos="7371"/>
        <w:tab w:val="center" w:pos="6146"/>
        <w:tab w:val="right" w:pos="12293"/>
      </w:tabs>
    </w:pPr>
  </w:style>
  <w:style w:type="paragraph" w:customStyle="1" w:styleId="ECHRTitleCentre2">
    <w:name w:val="ECHR_Title_Centre_2"/>
    <w:aliases w:val="Dec_H_Case"/>
    <w:basedOn w:val="Normalny"/>
    <w:next w:val="ECHRPara"/>
    <w:uiPriority w:val="99"/>
    <w:rsid w:val="00CA3345"/>
    <w:pPr>
      <w:spacing w:after="240"/>
      <w:jc w:val="center"/>
      <w:outlineLvl w:val="0"/>
    </w:pPr>
  </w:style>
  <w:style w:type="paragraph" w:customStyle="1" w:styleId="JuInitialled">
    <w:name w:val="Ju_Initialled"/>
    <w:basedOn w:val="Normalny"/>
    <w:uiPriority w:val="99"/>
    <w:rsid w:val="00CA3345"/>
    <w:pPr>
      <w:tabs>
        <w:tab w:val="center" w:pos="6407"/>
      </w:tabs>
      <w:spacing w:before="720"/>
      <w:jc w:val="right"/>
    </w:pPr>
  </w:style>
  <w:style w:type="paragraph" w:styleId="Tytu">
    <w:name w:val="Title"/>
    <w:basedOn w:val="Normalny"/>
    <w:next w:val="Normalny"/>
    <w:link w:val="TytuZnak"/>
    <w:uiPriority w:val="99"/>
    <w:qFormat/>
    <w:rsid w:val="00CA3345"/>
    <w:pPr>
      <w:pBdr>
        <w:bottom w:val="single" w:sz="4" w:space="1" w:color="auto"/>
      </w:pBdr>
    </w:pPr>
    <w:rPr>
      <w:rFonts w:eastAsia="MS Gothic"/>
      <w:spacing w:val="5"/>
      <w:sz w:val="52"/>
      <w:szCs w:val="52"/>
    </w:rPr>
  </w:style>
  <w:style w:type="character" w:customStyle="1" w:styleId="TytuZnak">
    <w:name w:val="Tytuł Znak"/>
    <w:link w:val="Tytu"/>
    <w:uiPriority w:val="99"/>
    <w:semiHidden/>
    <w:locked/>
    <w:rsid w:val="00CA3345"/>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CA3345"/>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CA3345"/>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CA3345"/>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Nagwek6"/>
    <w:next w:val="ECHRPara"/>
    <w:uiPriority w:val="99"/>
    <w:rsid w:val="00CA3345"/>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CA3345"/>
    <w:pPr>
      <w:keepNext/>
      <w:keepLines/>
      <w:spacing w:before="240" w:after="120"/>
      <w:ind w:left="1236"/>
    </w:pPr>
    <w:rPr>
      <w:sz w:val="20"/>
      <w:szCs w:val="20"/>
    </w:rPr>
  </w:style>
  <w:style w:type="character" w:customStyle="1" w:styleId="JuITMark">
    <w:name w:val="Ju_ITMark"/>
    <w:uiPriority w:val="99"/>
    <w:rsid w:val="00CA3345"/>
    <w:rPr>
      <w:color w:val="auto"/>
      <w:sz w:val="14"/>
      <w:szCs w:val="14"/>
      <w:shd w:val="clear" w:color="auto" w:fill="BEE5FF"/>
    </w:rPr>
  </w:style>
  <w:style w:type="character" w:customStyle="1" w:styleId="JUNAMES">
    <w:name w:val="JU_NAMES"/>
    <w:uiPriority w:val="99"/>
    <w:rsid w:val="00CA3345"/>
    <w:rPr>
      <w:smallCaps/>
    </w:rPr>
  </w:style>
  <w:style w:type="paragraph" w:customStyle="1" w:styleId="JuParaSub">
    <w:name w:val="Ju_Para_Sub"/>
    <w:basedOn w:val="ECHRPara"/>
    <w:uiPriority w:val="99"/>
    <w:rsid w:val="00CA3345"/>
    <w:pPr>
      <w:ind w:left="284"/>
    </w:pPr>
  </w:style>
  <w:style w:type="paragraph" w:styleId="Nagwek">
    <w:name w:val="header"/>
    <w:basedOn w:val="Normalny"/>
    <w:link w:val="NagwekZnak"/>
    <w:uiPriority w:val="99"/>
    <w:semiHidden/>
    <w:rsid w:val="00CA3345"/>
    <w:pPr>
      <w:tabs>
        <w:tab w:val="center" w:pos="4536"/>
        <w:tab w:val="right" w:pos="9072"/>
      </w:tabs>
    </w:pPr>
    <w:rPr>
      <w:rFonts w:eastAsia="Times New Roman"/>
    </w:rPr>
  </w:style>
  <w:style w:type="character" w:customStyle="1" w:styleId="NagwekZnak">
    <w:name w:val="Nagłówek Znak"/>
    <w:link w:val="Nagwek"/>
    <w:uiPriority w:val="99"/>
    <w:semiHidden/>
    <w:locked/>
    <w:rsid w:val="00CA3345"/>
    <w:rPr>
      <w:sz w:val="24"/>
      <w:szCs w:val="24"/>
      <w:lang w:val="pl-PL"/>
    </w:rPr>
  </w:style>
  <w:style w:type="paragraph" w:customStyle="1" w:styleId="ECHRHeading1">
    <w:name w:val="ECHR_Heading_1"/>
    <w:aliases w:val="Ju_H_I_Roman"/>
    <w:basedOn w:val="Nagwek1"/>
    <w:next w:val="ECHRPara"/>
    <w:uiPriority w:val="99"/>
    <w:rsid w:val="00CA3345"/>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CA3345"/>
    <w:pPr>
      <w:keepNext/>
      <w:keepLines/>
      <w:tabs>
        <w:tab w:val="left" w:pos="584"/>
      </w:tabs>
      <w:spacing w:before="360" w:after="240"/>
      <w:ind w:left="584" w:hanging="352"/>
    </w:pPr>
    <w:rPr>
      <w:color w:val="auto"/>
      <w:sz w:val="24"/>
      <w:szCs w:val="24"/>
    </w:rPr>
  </w:style>
  <w:style w:type="paragraph" w:customStyle="1" w:styleId="JuQuotSub">
    <w:name w:val="Ju_Quot_Sub"/>
    <w:basedOn w:val="ECHRParaQuote"/>
    <w:uiPriority w:val="99"/>
    <w:rsid w:val="00CA3345"/>
    <w:pPr>
      <w:ind w:left="567"/>
    </w:pPr>
  </w:style>
  <w:style w:type="paragraph" w:customStyle="1" w:styleId="ECHRDecisionBody">
    <w:name w:val="ECHR_Decision_Body"/>
    <w:aliases w:val="Ju_Judges"/>
    <w:basedOn w:val="Normalny"/>
    <w:uiPriority w:val="99"/>
    <w:rsid w:val="00CA3345"/>
    <w:pPr>
      <w:tabs>
        <w:tab w:val="left" w:pos="567"/>
        <w:tab w:val="left" w:pos="1134"/>
      </w:tabs>
      <w:jc w:val="left"/>
    </w:pPr>
  </w:style>
  <w:style w:type="paragraph" w:customStyle="1" w:styleId="ECHRPara">
    <w:name w:val="ECHR_Para"/>
    <w:aliases w:val="Ju_Para,Left,First line:  0 cm,Para,N_Para,Ju_Para + Interligne : Double"/>
    <w:basedOn w:val="Normalny"/>
    <w:link w:val="ECHRParaChar"/>
    <w:uiPriority w:val="99"/>
    <w:rsid w:val="00CA3345"/>
    <w:pPr>
      <w:ind w:firstLine="284"/>
    </w:pPr>
    <w:rPr>
      <w:lang w:eastAsia="pl-PL"/>
    </w:rPr>
  </w:style>
  <w:style w:type="character" w:styleId="Wyrnieniedelikatne">
    <w:name w:val="Subtle Emphasis"/>
    <w:uiPriority w:val="99"/>
    <w:qFormat/>
    <w:rsid w:val="00CA3345"/>
    <w:rPr>
      <w:i/>
      <w:iCs/>
    </w:rPr>
  </w:style>
  <w:style w:type="table" w:customStyle="1" w:styleId="ECHRTable">
    <w:name w:val="ECHR_Table"/>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CA3345"/>
    <w:pPr>
      <w:keepNext/>
      <w:keepLines/>
      <w:spacing w:before="720" w:after="240"/>
      <w:outlineLvl w:val="0"/>
    </w:pPr>
    <w:rPr>
      <w:sz w:val="28"/>
      <w:szCs w:val="28"/>
    </w:rPr>
  </w:style>
  <w:style w:type="character" w:styleId="Uwydatnienie">
    <w:name w:val="Emphasis"/>
    <w:uiPriority w:val="99"/>
    <w:qFormat/>
    <w:rsid w:val="00CA3345"/>
    <w:rPr>
      <w:b/>
      <w:bCs/>
      <w:i/>
      <w:iCs/>
      <w:spacing w:val="10"/>
      <w:shd w:val="clear" w:color="auto" w:fill="auto"/>
    </w:rPr>
  </w:style>
  <w:style w:type="paragraph" w:styleId="Stopka">
    <w:name w:val="footer"/>
    <w:basedOn w:val="Normalny"/>
    <w:link w:val="StopkaZnak"/>
    <w:uiPriority w:val="99"/>
    <w:semiHidden/>
    <w:rsid w:val="00CA3345"/>
    <w:pPr>
      <w:tabs>
        <w:tab w:val="center" w:pos="4536"/>
        <w:tab w:val="right" w:pos="9696"/>
      </w:tabs>
      <w:ind w:left="-680" w:right="-680"/>
    </w:pPr>
    <w:rPr>
      <w:rFonts w:eastAsia="Times New Roman"/>
    </w:rPr>
  </w:style>
  <w:style w:type="character" w:customStyle="1" w:styleId="StopkaZnak">
    <w:name w:val="Stopka Znak"/>
    <w:link w:val="Stopka"/>
    <w:uiPriority w:val="99"/>
    <w:semiHidden/>
    <w:locked/>
    <w:rsid w:val="00CA3345"/>
    <w:rPr>
      <w:sz w:val="24"/>
      <w:szCs w:val="24"/>
      <w:lang w:val="pl-PL"/>
    </w:rPr>
  </w:style>
  <w:style w:type="character" w:styleId="Odwoanieprzypisudolnego">
    <w:name w:val="footnote reference"/>
    <w:uiPriority w:val="99"/>
    <w:semiHidden/>
    <w:rsid w:val="00CA3345"/>
    <w:rPr>
      <w:vertAlign w:val="superscript"/>
    </w:rPr>
  </w:style>
  <w:style w:type="paragraph" w:styleId="Tekstprzypisudolnego">
    <w:name w:val="footnote text"/>
    <w:basedOn w:val="Normalny"/>
    <w:link w:val="TekstprzypisudolnegoZnak"/>
    <w:uiPriority w:val="99"/>
    <w:semiHidden/>
    <w:rsid w:val="00CA3345"/>
    <w:rPr>
      <w:sz w:val="20"/>
      <w:szCs w:val="20"/>
    </w:rPr>
  </w:style>
  <w:style w:type="character" w:customStyle="1" w:styleId="TekstprzypisudolnegoZnak">
    <w:name w:val="Tekst przypisu dolnego Znak"/>
    <w:link w:val="Tekstprzypisudolnego"/>
    <w:uiPriority w:val="99"/>
    <w:semiHidden/>
    <w:locked/>
    <w:rsid w:val="00CA3345"/>
    <w:rPr>
      <w:rFonts w:eastAsia="MS Mincho"/>
      <w:sz w:val="20"/>
      <w:szCs w:val="20"/>
      <w:lang w:val="pl-PL"/>
    </w:rPr>
  </w:style>
  <w:style w:type="character" w:styleId="Hipercze">
    <w:name w:val="Hyperlink"/>
    <w:uiPriority w:val="99"/>
    <w:semiHidden/>
    <w:rsid w:val="00CA3345"/>
    <w:rPr>
      <w:color w:val="0072BC"/>
      <w:u w:val="single"/>
    </w:rPr>
  </w:style>
  <w:style w:type="character" w:styleId="Wyrnienieintensywne">
    <w:name w:val="Intense Emphasis"/>
    <w:uiPriority w:val="99"/>
    <w:qFormat/>
    <w:rsid w:val="00CA3345"/>
    <w:rPr>
      <w:b/>
      <w:bCs/>
    </w:rPr>
  </w:style>
  <w:style w:type="paragraph" w:styleId="Cytatintensywny">
    <w:name w:val="Intense Quote"/>
    <w:basedOn w:val="Normalny"/>
    <w:next w:val="Normalny"/>
    <w:link w:val="CytatintensywnyZnak"/>
    <w:uiPriority w:val="99"/>
    <w:qFormat/>
    <w:rsid w:val="00CA3345"/>
    <w:pPr>
      <w:pBdr>
        <w:bottom w:val="single" w:sz="4" w:space="1" w:color="auto"/>
      </w:pBdr>
      <w:spacing w:before="200" w:after="280"/>
      <w:ind w:left="1008" w:right="1152"/>
    </w:pPr>
    <w:rPr>
      <w:b/>
      <w:bCs/>
      <w:i/>
      <w:iCs/>
      <w:sz w:val="22"/>
      <w:szCs w:val="22"/>
    </w:rPr>
  </w:style>
  <w:style w:type="character" w:customStyle="1" w:styleId="CytatintensywnyZnak">
    <w:name w:val="Cytat intensywny Znak"/>
    <w:link w:val="Cytatintensywny"/>
    <w:uiPriority w:val="99"/>
    <w:semiHidden/>
    <w:locked/>
    <w:rsid w:val="00CA3345"/>
    <w:rPr>
      <w:rFonts w:eastAsia="MS Mincho"/>
      <w:b/>
      <w:bCs/>
      <w:i/>
      <w:iCs/>
    </w:rPr>
  </w:style>
  <w:style w:type="character" w:styleId="Odwoanieintensywne">
    <w:name w:val="Intense Reference"/>
    <w:uiPriority w:val="99"/>
    <w:qFormat/>
    <w:rsid w:val="00CA3345"/>
    <w:rPr>
      <w:smallCaps/>
      <w:spacing w:val="5"/>
      <w:u w:val="single"/>
    </w:rPr>
  </w:style>
  <w:style w:type="paragraph" w:styleId="Akapitzlist">
    <w:name w:val="List Paragraph"/>
    <w:basedOn w:val="Normalny"/>
    <w:uiPriority w:val="99"/>
    <w:qFormat/>
    <w:rsid w:val="00CA3345"/>
    <w:pPr>
      <w:ind w:left="720"/>
    </w:pPr>
  </w:style>
  <w:style w:type="table" w:customStyle="1" w:styleId="LtrTableAddress">
    <w:name w:val="Ltr_Table_Address"/>
    <w:uiPriority w:val="99"/>
    <w:rsid w:val="001E6F32"/>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CA3345"/>
    <w:pPr>
      <w:spacing w:before="200"/>
      <w:ind w:left="360" w:right="360"/>
    </w:pPr>
    <w:rPr>
      <w:i/>
      <w:iCs/>
      <w:sz w:val="22"/>
      <w:szCs w:val="22"/>
    </w:rPr>
  </w:style>
  <w:style w:type="character" w:customStyle="1" w:styleId="CytatZnak">
    <w:name w:val="Cytat Znak"/>
    <w:link w:val="Cytat"/>
    <w:uiPriority w:val="99"/>
    <w:semiHidden/>
    <w:locked/>
    <w:rsid w:val="00CA3345"/>
    <w:rPr>
      <w:rFonts w:eastAsia="MS Mincho"/>
      <w:i/>
      <w:iCs/>
    </w:rPr>
  </w:style>
  <w:style w:type="character" w:styleId="Odwoaniedelikatne">
    <w:name w:val="Subtle Reference"/>
    <w:uiPriority w:val="99"/>
    <w:qFormat/>
    <w:rsid w:val="00CA3345"/>
    <w:rPr>
      <w:smallCaps/>
    </w:rPr>
  </w:style>
  <w:style w:type="table" w:styleId="Tabela-Siatka">
    <w:name w:val="Table Grid"/>
    <w:basedOn w:val="Standardowy"/>
    <w:uiPriority w:val="99"/>
    <w:semiHidden/>
    <w:rsid w:val="00CA334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CA3345"/>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CA3345"/>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CA3345"/>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CA3345"/>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CA3345"/>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CA3345"/>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lang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CA3345"/>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uiPriority w:val="99"/>
    <w:rsid w:val="00CA3345"/>
    <w:pPr>
      <w:spacing w:before="120" w:after="120"/>
      <w:ind w:left="425" w:firstLine="142"/>
    </w:pPr>
    <w:rPr>
      <w:sz w:val="20"/>
      <w:szCs w:val="20"/>
    </w:rPr>
  </w:style>
  <w:style w:type="table" w:customStyle="1" w:styleId="ECHRTableSimpleBox">
    <w:name w:val="ECHR_Table_Simple_Box"/>
    <w:uiPriority w:val="99"/>
    <w:rsid w:val="00AE354C"/>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CA334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B52BE0"/>
    <w:tblPr>
      <w:tblCellMar>
        <w:top w:w="0" w:type="dxa"/>
        <w:left w:w="0" w:type="dxa"/>
        <w:bottom w:w="0" w:type="dxa"/>
        <w:right w:w="0" w:type="dxa"/>
      </w:tblCellMar>
    </w:tblPr>
  </w:style>
  <w:style w:type="paragraph" w:customStyle="1" w:styleId="JuSigned">
    <w:name w:val="Ju_Signed"/>
    <w:basedOn w:val="Normalny"/>
    <w:next w:val="JuParaLast"/>
    <w:uiPriority w:val="99"/>
    <w:rsid w:val="00CA3345"/>
    <w:pPr>
      <w:tabs>
        <w:tab w:val="center" w:pos="851"/>
        <w:tab w:val="center" w:pos="6407"/>
      </w:tabs>
      <w:spacing w:before="720"/>
      <w:jc w:val="left"/>
    </w:pPr>
  </w:style>
  <w:style w:type="paragraph" w:customStyle="1" w:styleId="JuParaLast">
    <w:name w:val="Ju_Para_Last"/>
    <w:basedOn w:val="Normalny"/>
    <w:next w:val="ECHRPara"/>
    <w:uiPriority w:val="99"/>
    <w:rsid w:val="00CA3345"/>
    <w:pPr>
      <w:keepNext/>
      <w:keepLines/>
      <w:spacing w:before="240"/>
      <w:ind w:firstLine="284"/>
    </w:pPr>
  </w:style>
  <w:style w:type="paragraph" w:customStyle="1" w:styleId="JuCase">
    <w:name w:val="Ju_Case"/>
    <w:basedOn w:val="Normalny"/>
    <w:next w:val="ECHRPara"/>
    <w:uiPriority w:val="99"/>
    <w:rsid w:val="00CA3345"/>
    <w:pPr>
      <w:ind w:firstLine="284"/>
    </w:pPr>
    <w:rPr>
      <w:b/>
      <w:bCs/>
    </w:rPr>
  </w:style>
  <w:style w:type="paragraph" w:customStyle="1" w:styleId="JuList">
    <w:name w:val="Ju_List"/>
    <w:basedOn w:val="Normalny"/>
    <w:uiPriority w:val="99"/>
    <w:rsid w:val="00CA3345"/>
    <w:pPr>
      <w:ind w:left="340" w:hanging="340"/>
    </w:pPr>
  </w:style>
  <w:style w:type="paragraph" w:customStyle="1" w:styleId="JuTitle">
    <w:name w:val="Ju_Title"/>
    <w:basedOn w:val="Normalny"/>
    <w:next w:val="ECHRPara"/>
    <w:uiPriority w:val="99"/>
    <w:semiHidden/>
    <w:rsid w:val="00CA3345"/>
    <w:pPr>
      <w:spacing w:before="720" w:after="240"/>
      <w:jc w:val="center"/>
      <w:outlineLvl w:val="0"/>
    </w:pPr>
    <w:rPr>
      <w:b/>
      <w:bCs/>
      <w:caps/>
    </w:rPr>
  </w:style>
  <w:style w:type="character" w:styleId="Numerstrony">
    <w:name w:val="page number"/>
    <w:uiPriority w:val="99"/>
    <w:semiHidden/>
    <w:rsid w:val="00E77CB3"/>
    <w:rPr>
      <w:rFonts w:ascii="Times New Roman" w:hAnsi="Times New Roman" w:cs="Times New Roman"/>
      <w:sz w:val="18"/>
      <w:szCs w:val="18"/>
    </w:rPr>
  </w:style>
  <w:style w:type="paragraph" w:customStyle="1" w:styleId="JuLista">
    <w:name w:val="Ju_List_a"/>
    <w:basedOn w:val="JuList"/>
    <w:uiPriority w:val="99"/>
    <w:rsid w:val="00CA3345"/>
    <w:pPr>
      <w:ind w:left="346" w:firstLine="0"/>
    </w:pPr>
  </w:style>
  <w:style w:type="paragraph" w:customStyle="1" w:styleId="JuListi">
    <w:name w:val="Ju_List_i"/>
    <w:basedOn w:val="Normalny"/>
    <w:next w:val="JuLista"/>
    <w:uiPriority w:val="99"/>
    <w:rsid w:val="00CA3345"/>
    <w:pPr>
      <w:ind w:left="794"/>
    </w:pPr>
  </w:style>
  <w:style w:type="character" w:styleId="Odwoaniedokomentarza">
    <w:name w:val="annotation reference"/>
    <w:uiPriority w:val="99"/>
    <w:semiHidden/>
    <w:rsid w:val="00E77CB3"/>
    <w:rPr>
      <w:sz w:val="16"/>
      <w:szCs w:val="16"/>
    </w:rPr>
  </w:style>
  <w:style w:type="paragraph" w:styleId="Tekstkomentarza">
    <w:name w:val="annotation text"/>
    <w:basedOn w:val="Normalny"/>
    <w:link w:val="TekstkomentarzaZnak"/>
    <w:uiPriority w:val="99"/>
    <w:semiHidden/>
    <w:rsid w:val="00E77CB3"/>
    <w:rPr>
      <w:sz w:val="20"/>
      <w:szCs w:val="20"/>
    </w:rPr>
  </w:style>
  <w:style w:type="character" w:customStyle="1" w:styleId="TekstkomentarzaZnak">
    <w:name w:val="Tekst komentarza Znak"/>
    <w:link w:val="Tekstkomentarza"/>
    <w:uiPriority w:val="99"/>
    <w:semiHidden/>
    <w:locked/>
    <w:rsid w:val="00E77CB3"/>
    <w:rPr>
      <w:rFonts w:eastAsia="MS Mincho"/>
      <w:sz w:val="20"/>
      <w:szCs w:val="20"/>
    </w:rPr>
  </w:style>
  <w:style w:type="character" w:styleId="Odwoanieprzypisukocowego">
    <w:name w:val="endnote reference"/>
    <w:uiPriority w:val="99"/>
    <w:semiHidden/>
    <w:rsid w:val="00CA3345"/>
    <w:rPr>
      <w:vertAlign w:val="superscript"/>
    </w:rPr>
  </w:style>
  <w:style w:type="paragraph" w:styleId="Tekstprzypisukocowego">
    <w:name w:val="endnote text"/>
    <w:basedOn w:val="Normalny"/>
    <w:link w:val="TekstprzypisukocowegoZnak"/>
    <w:uiPriority w:val="99"/>
    <w:semiHidden/>
    <w:rsid w:val="00CA3345"/>
    <w:rPr>
      <w:sz w:val="20"/>
      <w:szCs w:val="20"/>
    </w:rPr>
  </w:style>
  <w:style w:type="character" w:customStyle="1" w:styleId="TekstprzypisukocowegoZnak">
    <w:name w:val="Tekst przypisu końcowego Znak"/>
    <w:link w:val="Tekstprzypisukocowego"/>
    <w:uiPriority w:val="99"/>
    <w:semiHidden/>
    <w:locked/>
    <w:rsid w:val="00CA3345"/>
    <w:rPr>
      <w:rFonts w:eastAsia="MS Mincho"/>
      <w:sz w:val="20"/>
      <w:szCs w:val="20"/>
      <w:lang w:val="pl-PL"/>
    </w:rPr>
  </w:style>
  <w:style w:type="character" w:styleId="UyteHipercze">
    <w:name w:val="FollowedHyperlink"/>
    <w:uiPriority w:val="99"/>
    <w:semiHidden/>
    <w:rsid w:val="00E77CB3"/>
    <w:rPr>
      <w:rFonts w:ascii="Times New Roman" w:hAnsi="Times New Roman" w:cs="Times New Roman"/>
      <w:color w:val="800080"/>
      <w:u w:val="single"/>
    </w:rPr>
  </w:style>
  <w:style w:type="paragraph" w:styleId="Listapunktowana">
    <w:name w:val="List Bullet"/>
    <w:basedOn w:val="Normalny"/>
    <w:uiPriority w:val="99"/>
    <w:semiHidden/>
    <w:rsid w:val="00E77CB3"/>
    <w:pPr>
      <w:tabs>
        <w:tab w:val="num" w:pos="360"/>
      </w:tabs>
      <w:ind w:left="360" w:hanging="360"/>
    </w:pPr>
  </w:style>
  <w:style w:type="paragraph" w:customStyle="1" w:styleId="OpiH1">
    <w:name w:val="Opi_H_1"/>
    <w:basedOn w:val="ECHRHeading2"/>
    <w:uiPriority w:val="99"/>
    <w:rsid w:val="00CA3345"/>
    <w:pPr>
      <w:ind w:left="635" w:hanging="357"/>
      <w:outlineLvl w:val="2"/>
    </w:pPr>
  </w:style>
  <w:style w:type="paragraph" w:styleId="Tematkomentarza">
    <w:name w:val="annotation subject"/>
    <w:basedOn w:val="Tekstkomentarza"/>
    <w:next w:val="Tekstkomentarza"/>
    <w:link w:val="TematkomentarzaZnak"/>
    <w:uiPriority w:val="99"/>
    <w:semiHidden/>
    <w:rsid w:val="00E77CB3"/>
    <w:rPr>
      <w:b/>
      <w:bCs/>
    </w:rPr>
  </w:style>
  <w:style w:type="character" w:customStyle="1" w:styleId="TematkomentarzaZnak">
    <w:name w:val="Temat komentarza Znak"/>
    <w:link w:val="Tematkomentarza"/>
    <w:uiPriority w:val="99"/>
    <w:semiHidden/>
    <w:locked/>
    <w:rsid w:val="00E77CB3"/>
    <w:rPr>
      <w:rFonts w:eastAsia="MS Mincho"/>
      <w:b/>
      <w:bCs/>
      <w:sz w:val="20"/>
      <w:szCs w:val="20"/>
    </w:rPr>
  </w:style>
  <w:style w:type="paragraph" w:styleId="Mapadokumentu">
    <w:name w:val="Document Map"/>
    <w:basedOn w:val="Normalny"/>
    <w:link w:val="MapadokumentuZnak"/>
    <w:uiPriority w:val="99"/>
    <w:semiHidden/>
    <w:rsid w:val="00E77CB3"/>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E77CB3"/>
    <w:rPr>
      <w:rFonts w:ascii="Tahoma" w:eastAsia="MS Mincho" w:hAnsi="Tahoma" w:cs="Tahoma"/>
      <w:sz w:val="20"/>
      <w:szCs w:val="20"/>
      <w:shd w:val="clear" w:color="auto" w:fill="000080"/>
    </w:rPr>
  </w:style>
  <w:style w:type="paragraph" w:customStyle="1" w:styleId="OpiHa">
    <w:name w:val="Opi_H_a"/>
    <w:basedOn w:val="ECHRHeading3"/>
    <w:uiPriority w:val="99"/>
    <w:rsid w:val="00CA3345"/>
    <w:pPr>
      <w:ind w:left="833" w:hanging="357"/>
      <w:outlineLvl w:val="3"/>
    </w:pPr>
    <w:rPr>
      <w:b/>
      <w:bCs/>
      <w:i w:val="0"/>
      <w:iCs w:val="0"/>
      <w:sz w:val="20"/>
      <w:szCs w:val="20"/>
    </w:rPr>
  </w:style>
  <w:style w:type="paragraph" w:styleId="Podtytu">
    <w:name w:val="Subtitle"/>
    <w:basedOn w:val="Normalny"/>
    <w:next w:val="Normalny"/>
    <w:link w:val="PodtytuZnak"/>
    <w:uiPriority w:val="99"/>
    <w:qFormat/>
    <w:rsid w:val="00CA3345"/>
    <w:pPr>
      <w:spacing w:after="600"/>
    </w:pPr>
    <w:rPr>
      <w:rFonts w:eastAsia="MS Gothic"/>
      <w:i/>
      <w:iCs/>
      <w:spacing w:val="13"/>
    </w:rPr>
  </w:style>
  <w:style w:type="character" w:customStyle="1" w:styleId="PodtytuZnak">
    <w:name w:val="Podtytuł Znak"/>
    <w:link w:val="Podtytu"/>
    <w:uiPriority w:val="99"/>
    <w:semiHidden/>
    <w:locked/>
    <w:rsid w:val="00CA3345"/>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E77CB3"/>
  </w:style>
  <w:style w:type="paragraph" w:styleId="Tekstblokowy">
    <w:name w:val="Block Text"/>
    <w:basedOn w:val="Normalny"/>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Tekstpodstawowy">
    <w:name w:val="Body Text"/>
    <w:basedOn w:val="Normalny"/>
    <w:link w:val="TekstpodstawowyZnak"/>
    <w:uiPriority w:val="99"/>
    <w:semiHidden/>
    <w:rsid w:val="00E77CB3"/>
    <w:pPr>
      <w:spacing w:after="120"/>
    </w:pPr>
  </w:style>
  <w:style w:type="character" w:customStyle="1" w:styleId="TekstpodstawowyZnak">
    <w:name w:val="Tekst podstawowy Znak"/>
    <w:link w:val="Tekstpodstawowy"/>
    <w:uiPriority w:val="99"/>
    <w:semiHidden/>
    <w:locked/>
    <w:rsid w:val="00E77CB3"/>
    <w:rPr>
      <w:rFonts w:eastAsia="MS Mincho"/>
      <w:sz w:val="24"/>
      <w:szCs w:val="24"/>
    </w:rPr>
  </w:style>
  <w:style w:type="paragraph" w:styleId="Tekstpodstawowy2">
    <w:name w:val="Body Text 2"/>
    <w:basedOn w:val="Normalny"/>
    <w:link w:val="Tekstpodstawowy2Znak"/>
    <w:uiPriority w:val="99"/>
    <w:semiHidden/>
    <w:rsid w:val="00E77CB3"/>
    <w:pPr>
      <w:spacing w:after="120" w:line="480" w:lineRule="auto"/>
    </w:pPr>
  </w:style>
  <w:style w:type="character" w:customStyle="1" w:styleId="Tekstpodstawowy2Znak">
    <w:name w:val="Tekst podstawowy 2 Znak"/>
    <w:link w:val="Tekstpodstawowy2"/>
    <w:uiPriority w:val="99"/>
    <w:semiHidden/>
    <w:locked/>
    <w:rsid w:val="00E77CB3"/>
    <w:rPr>
      <w:rFonts w:eastAsia="MS Mincho"/>
      <w:sz w:val="24"/>
      <w:szCs w:val="24"/>
    </w:rPr>
  </w:style>
  <w:style w:type="paragraph" w:styleId="Tekstpodstawowy3">
    <w:name w:val="Body Text 3"/>
    <w:basedOn w:val="Normalny"/>
    <w:link w:val="Tekstpodstawowy3Znak"/>
    <w:uiPriority w:val="99"/>
    <w:semiHidden/>
    <w:rsid w:val="00E77CB3"/>
    <w:pPr>
      <w:spacing w:after="120"/>
    </w:pPr>
    <w:rPr>
      <w:sz w:val="16"/>
      <w:szCs w:val="16"/>
    </w:rPr>
  </w:style>
  <w:style w:type="character" w:customStyle="1" w:styleId="Tekstpodstawowy3Znak">
    <w:name w:val="Tekst podstawowy 3 Znak"/>
    <w:link w:val="Tekstpodstawowy3"/>
    <w:uiPriority w:val="99"/>
    <w:semiHidden/>
    <w:locked/>
    <w:rsid w:val="00E77CB3"/>
    <w:rPr>
      <w:rFonts w:eastAsia="MS Mincho"/>
      <w:sz w:val="16"/>
      <w:szCs w:val="16"/>
    </w:rPr>
  </w:style>
  <w:style w:type="paragraph" w:styleId="Tekstpodstawowyzwciciem">
    <w:name w:val="Body Text First Indent"/>
    <w:basedOn w:val="Tekstpodstawowy"/>
    <w:link w:val="TekstpodstawowyzwciciemZnak"/>
    <w:uiPriority w:val="99"/>
    <w:semiHidden/>
    <w:rsid w:val="00E77CB3"/>
    <w:pPr>
      <w:spacing w:after="0"/>
      <w:ind w:firstLine="360"/>
    </w:pPr>
  </w:style>
  <w:style w:type="character" w:customStyle="1" w:styleId="TekstpodstawowyzwciciemZnak">
    <w:name w:val="Tekst podstawowy z wcięciem Znak"/>
    <w:link w:val="Tekstpodstawowyzwciciem"/>
    <w:uiPriority w:val="99"/>
    <w:semiHidden/>
    <w:locked/>
    <w:rsid w:val="00E77CB3"/>
    <w:rPr>
      <w:rFonts w:eastAsia="MS Mincho"/>
      <w:sz w:val="24"/>
      <w:szCs w:val="24"/>
    </w:rPr>
  </w:style>
  <w:style w:type="paragraph" w:styleId="Tekstpodstawowywcity">
    <w:name w:val="Body Text Indent"/>
    <w:basedOn w:val="Normalny"/>
    <w:link w:val="TekstpodstawowywcityZnak"/>
    <w:uiPriority w:val="99"/>
    <w:semiHidden/>
    <w:rsid w:val="00E77CB3"/>
    <w:pPr>
      <w:spacing w:after="120"/>
      <w:ind w:left="283"/>
    </w:pPr>
  </w:style>
  <w:style w:type="character" w:customStyle="1" w:styleId="TekstpodstawowywcityZnak">
    <w:name w:val="Tekst podstawowy wcięty Znak"/>
    <w:link w:val="Tekstpodstawowywcity"/>
    <w:uiPriority w:val="99"/>
    <w:semiHidden/>
    <w:locked/>
    <w:rsid w:val="00E77CB3"/>
    <w:rPr>
      <w:rFonts w:eastAsia="MS Mincho"/>
      <w:sz w:val="24"/>
      <w:szCs w:val="24"/>
    </w:rPr>
  </w:style>
  <w:style w:type="paragraph" w:styleId="Tekstpodstawowyzwciciem2">
    <w:name w:val="Body Text First Indent 2"/>
    <w:basedOn w:val="Tekstpodstawowywcity"/>
    <w:link w:val="Tekstpodstawowyzwciciem2Znak"/>
    <w:uiPriority w:val="99"/>
    <w:semiHidden/>
    <w:rsid w:val="00E77CB3"/>
    <w:pPr>
      <w:spacing w:after="0"/>
      <w:ind w:left="360" w:firstLine="360"/>
    </w:pPr>
  </w:style>
  <w:style w:type="character" w:customStyle="1" w:styleId="Tekstpodstawowyzwciciem2Znak">
    <w:name w:val="Tekst podstawowy z wcięciem 2 Znak"/>
    <w:link w:val="Tekstpodstawowyzwciciem2"/>
    <w:uiPriority w:val="99"/>
    <w:semiHidden/>
    <w:locked/>
    <w:rsid w:val="00E77CB3"/>
    <w:rPr>
      <w:rFonts w:eastAsia="MS Mincho"/>
      <w:sz w:val="24"/>
      <w:szCs w:val="24"/>
    </w:rPr>
  </w:style>
  <w:style w:type="paragraph" w:styleId="Tekstpodstawowywcity2">
    <w:name w:val="Body Text Indent 2"/>
    <w:basedOn w:val="Normalny"/>
    <w:link w:val="Tekstpodstawowywcity2Znak"/>
    <w:uiPriority w:val="99"/>
    <w:semiHidden/>
    <w:rsid w:val="00E77CB3"/>
    <w:pPr>
      <w:spacing w:after="120" w:line="480" w:lineRule="auto"/>
      <w:ind w:left="283"/>
    </w:pPr>
  </w:style>
  <w:style w:type="character" w:customStyle="1" w:styleId="Tekstpodstawowywcity2Znak">
    <w:name w:val="Tekst podstawowy wcięty 2 Znak"/>
    <w:link w:val="Tekstpodstawowywcity2"/>
    <w:uiPriority w:val="99"/>
    <w:semiHidden/>
    <w:locked/>
    <w:rsid w:val="00E77CB3"/>
    <w:rPr>
      <w:rFonts w:eastAsia="MS Mincho"/>
      <w:sz w:val="24"/>
      <w:szCs w:val="24"/>
    </w:rPr>
  </w:style>
  <w:style w:type="paragraph" w:styleId="Tekstpodstawowywcity3">
    <w:name w:val="Body Text Indent 3"/>
    <w:basedOn w:val="Normalny"/>
    <w:link w:val="Tekstpodstawowywcity3Znak"/>
    <w:uiPriority w:val="99"/>
    <w:semiHidden/>
    <w:rsid w:val="00E77CB3"/>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77CB3"/>
    <w:rPr>
      <w:rFonts w:eastAsia="MS Mincho"/>
      <w:sz w:val="16"/>
      <w:szCs w:val="16"/>
    </w:rPr>
  </w:style>
  <w:style w:type="paragraph" w:styleId="Legenda">
    <w:name w:val="caption"/>
    <w:basedOn w:val="Normalny"/>
    <w:next w:val="Normalny"/>
    <w:uiPriority w:val="99"/>
    <w:qFormat/>
    <w:rsid w:val="00E77CB3"/>
    <w:pPr>
      <w:spacing w:after="200"/>
    </w:pPr>
    <w:rPr>
      <w:b/>
      <w:bCs/>
      <w:color w:val="0072BC"/>
      <w:sz w:val="18"/>
      <w:szCs w:val="18"/>
    </w:rPr>
  </w:style>
  <w:style w:type="paragraph" w:styleId="Zwrotpoegnalny">
    <w:name w:val="Closing"/>
    <w:basedOn w:val="Normalny"/>
    <w:link w:val="ZwrotpoegnalnyZnak"/>
    <w:uiPriority w:val="99"/>
    <w:semiHidden/>
    <w:rsid w:val="00E77CB3"/>
    <w:pPr>
      <w:ind w:left="4252"/>
    </w:pPr>
  </w:style>
  <w:style w:type="character" w:customStyle="1" w:styleId="ZwrotpoegnalnyZnak">
    <w:name w:val="Zwrot pożegnalny Znak"/>
    <w:link w:val="Zwrotpoegnalny"/>
    <w:uiPriority w:val="99"/>
    <w:semiHidden/>
    <w:locked/>
    <w:rsid w:val="00E77CB3"/>
    <w:rPr>
      <w:rFonts w:eastAsia="MS Mincho"/>
      <w:sz w:val="24"/>
      <w:szCs w:val="24"/>
    </w:rPr>
  </w:style>
  <w:style w:type="table" w:styleId="Kolorowasiatka">
    <w:name w:val="Colorful Grid"/>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E77CB3"/>
    <w:rPr>
      <w:color w:val="000000"/>
      <w:lang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E77CB3"/>
    <w:rPr>
      <w:color w:val="000000"/>
      <w:lang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E77CB3"/>
    <w:rPr>
      <w:color w:val="000000"/>
      <w:lang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E77CB3"/>
    <w:rPr>
      <w:color w:val="00000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E77CB3"/>
    <w:rPr>
      <w:color w:val="000000"/>
      <w:lang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E77CB3"/>
    <w:rPr>
      <w:color w:val="00000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E77CB3"/>
    <w:rPr>
      <w:color w:val="000000"/>
      <w:lang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E77CB3"/>
    <w:rPr>
      <w:color w:val="000000"/>
      <w:lang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E77CB3"/>
    <w:rPr>
      <w:color w:val="000000"/>
      <w:lang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E77CB3"/>
    <w:rPr>
      <w:color w:val="000000"/>
      <w:lang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E77CB3"/>
    <w:rPr>
      <w:color w:val="000000"/>
      <w:lang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E77CB3"/>
    <w:rPr>
      <w:color w:val="000000"/>
      <w:lang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E77CB3"/>
    <w:rPr>
      <w:color w:val="000000"/>
      <w:lang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E77CB3"/>
    <w:rPr>
      <w:color w:val="000000"/>
      <w:lang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E77CB3"/>
    <w:rPr>
      <w:color w:val="0072BC"/>
      <w:lang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E77CB3"/>
    <w:rPr>
      <w:color w:val="0072BC"/>
      <w:lang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E77CB3"/>
    <w:rPr>
      <w:color w:val="0072BC"/>
      <w:lang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E77CB3"/>
    <w:rPr>
      <w:color w:val="0072BC"/>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E77CB3"/>
    <w:rPr>
      <w:color w:val="0072BC"/>
      <w:lang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E77CB3"/>
    <w:rPr>
      <w:color w:val="0072BC"/>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E77CB3"/>
    <w:rPr>
      <w:color w:val="0072BC"/>
      <w:lang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E77CB3"/>
  </w:style>
  <w:style w:type="character" w:customStyle="1" w:styleId="DataZnak">
    <w:name w:val="Data Znak"/>
    <w:link w:val="Data"/>
    <w:uiPriority w:val="99"/>
    <w:semiHidden/>
    <w:locked/>
    <w:rsid w:val="00E77CB3"/>
    <w:rPr>
      <w:rFonts w:eastAsia="MS Mincho"/>
      <w:sz w:val="24"/>
      <w:szCs w:val="24"/>
    </w:rPr>
  </w:style>
  <w:style w:type="paragraph" w:styleId="Podpise-mail">
    <w:name w:val="E-mail Signature"/>
    <w:basedOn w:val="Normalny"/>
    <w:link w:val="Podpise-mailZnak"/>
    <w:uiPriority w:val="99"/>
    <w:semiHidden/>
    <w:rsid w:val="00E77CB3"/>
  </w:style>
  <w:style w:type="character" w:customStyle="1" w:styleId="Podpise-mailZnak">
    <w:name w:val="Podpis e-mail Znak"/>
    <w:link w:val="Podpise-mail"/>
    <w:uiPriority w:val="99"/>
    <w:semiHidden/>
    <w:locked/>
    <w:rsid w:val="00E77CB3"/>
    <w:rPr>
      <w:rFonts w:eastAsia="MS Mincho"/>
      <w:sz w:val="24"/>
      <w:szCs w:val="24"/>
    </w:rPr>
  </w:style>
  <w:style w:type="paragraph" w:styleId="Adresnakopercie">
    <w:name w:val="envelope address"/>
    <w:basedOn w:val="Normalny"/>
    <w:uiPriority w:val="99"/>
    <w:semiHidden/>
    <w:rsid w:val="00E77CB3"/>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E77CB3"/>
    <w:rPr>
      <w:rFonts w:eastAsia="MS Gothic"/>
      <w:sz w:val="20"/>
      <w:szCs w:val="20"/>
    </w:rPr>
  </w:style>
  <w:style w:type="character" w:styleId="HTML-akronim">
    <w:name w:val="HTML Acronym"/>
    <w:basedOn w:val="Domylnaczcionkaakapitu"/>
    <w:uiPriority w:val="99"/>
    <w:semiHidden/>
    <w:rsid w:val="00E77CB3"/>
  </w:style>
  <w:style w:type="paragraph" w:styleId="HTML-adres">
    <w:name w:val="HTML Address"/>
    <w:basedOn w:val="Normalny"/>
    <w:link w:val="HTML-adresZnak"/>
    <w:uiPriority w:val="99"/>
    <w:semiHidden/>
    <w:rsid w:val="00E77CB3"/>
    <w:rPr>
      <w:i/>
      <w:iCs/>
    </w:rPr>
  </w:style>
  <w:style w:type="character" w:customStyle="1" w:styleId="HTML-adresZnak">
    <w:name w:val="HTML - adres Znak"/>
    <w:link w:val="HTML-adres"/>
    <w:uiPriority w:val="99"/>
    <w:semiHidden/>
    <w:locked/>
    <w:rsid w:val="00E77CB3"/>
    <w:rPr>
      <w:rFonts w:eastAsia="MS Mincho"/>
      <w:i/>
      <w:iCs/>
      <w:sz w:val="24"/>
      <w:szCs w:val="24"/>
    </w:rPr>
  </w:style>
  <w:style w:type="character" w:styleId="HTML-cytat">
    <w:name w:val="HTML Cite"/>
    <w:uiPriority w:val="99"/>
    <w:semiHidden/>
    <w:rsid w:val="00E77CB3"/>
    <w:rPr>
      <w:i/>
      <w:iCs/>
    </w:rPr>
  </w:style>
  <w:style w:type="character" w:styleId="HTML-kod">
    <w:name w:val="HTML Code"/>
    <w:uiPriority w:val="99"/>
    <w:semiHidden/>
    <w:rsid w:val="00E77CB3"/>
    <w:rPr>
      <w:rFonts w:ascii="Consolas" w:hAnsi="Consolas" w:cs="Consolas"/>
      <w:sz w:val="20"/>
      <w:szCs w:val="20"/>
    </w:rPr>
  </w:style>
  <w:style w:type="character" w:styleId="HTML-definicja">
    <w:name w:val="HTML Definition"/>
    <w:uiPriority w:val="99"/>
    <w:semiHidden/>
    <w:rsid w:val="00E77CB3"/>
    <w:rPr>
      <w:i/>
      <w:iCs/>
    </w:rPr>
  </w:style>
  <w:style w:type="character" w:styleId="HTML-klawiatura">
    <w:name w:val="HTML Keyboard"/>
    <w:uiPriority w:val="99"/>
    <w:semiHidden/>
    <w:rsid w:val="00E77CB3"/>
    <w:rPr>
      <w:rFonts w:ascii="Consolas" w:hAnsi="Consolas" w:cs="Consolas"/>
      <w:sz w:val="20"/>
      <w:szCs w:val="20"/>
    </w:rPr>
  </w:style>
  <w:style w:type="paragraph" w:styleId="HTML-wstpniesformatowany">
    <w:name w:val="HTML Preformatted"/>
    <w:basedOn w:val="Normalny"/>
    <w:link w:val="HTML-wstpniesformatowanyZnak"/>
    <w:uiPriority w:val="99"/>
    <w:semiHidden/>
    <w:rsid w:val="00E77CB3"/>
    <w:rPr>
      <w:rFonts w:ascii="Consolas" w:hAnsi="Consolas" w:cs="Consolas"/>
      <w:sz w:val="20"/>
      <w:szCs w:val="20"/>
    </w:rPr>
  </w:style>
  <w:style w:type="character" w:customStyle="1" w:styleId="HTML-wstpniesformatowanyZnak">
    <w:name w:val="HTML - wstępnie sformatowany Znak"/>
    <w:link w:val="HTML-wstpniesformatowany"/>
    <w:uiPriority w:val="99"/>
    <w:semiHidden/>
    <w:locked/>
    <w:rsid w:val="00E77CB3"/>
    <w:rPr>
      <w:rFonts w:ascii="Consolas" w:eastAsia="MS Mincho" w:hAnsi="Consolas" w:cs="Consolas"/>
      <w:sz w:val="20"/>
      <w:szCs w:val="20"/>
    </w:rPr>
  </w:style>
  <w:style w:type="character" w:styleId="HTML-przykad">
    <w:name w:val="HTML Sample"/>
    <w:uiPriority w:val="99"/>
    <w:semiHidden/>
    <w:rsid w:val="00E77CB3"/>
    <w:rPr>
      <w:rFonts w:ascii="Consolas" w:hAnsi="Consolas" w:cs="Consolas"/>
      <w:sz w:val="24"/>
      <w:szCs w:val="24"/>
    </w:rPr>
  </w:style>
  <w:style w:type="character" w:styleId="HTML-staaszeroko">
    <w:name w:val="HTML Typewriter"/>
    <w:uiPriority w:val="99"/>
    <w:semiHidden/>
    <w:rsid w:val="00E77CB3"/>
    <w:rPr>
      <w:rFonts w:ascii="Consolas" w:hAnsi="Consolas" w:cs="Consolas"/>
      <w:sz w:val="20"/>
      <w:szCs w:val="20"/>
    </w:rPr>
  </w:style>
  <w:style w:type="character" w:styleId="HTML-zmienna">
    <w:name w:val="HTML Variable"/>
    <w:uiPriority w:val="99"/>
    <w:semiHidden/>
    <w:rsid w:val="00E77CB3"/>
    <w:rPr>
      <w:i/>
      <w:iCs/>
    </w:rPr>
  </w:style>
  <w:style w:type="paragraph" w:styleId="Indeks1">
    <w:name w:val="index 1"/>
    <w:basedOn w:val="Normalny"/>
    <w:next w:val="Normalny"/>
    <w:autoRedefine/>
    <w:uiPriority w:val="99"/>
    <w:semiHidden/>
    <w:rsid w:val="00E77CB3"/>
    <w:pPr>
      <w:ind w:left="240" w:hanging="240"/>
    </w:pPr>
  </w:style>
  <w:style w:type="paragraph" w:styleId="Indeks2">
    <w:name w:val="index 2"/>
    <w:basedOn w:val="Normalny"/>
    <w:next w:val="Normalny"/>
    <w:autoRedefine/>
    <w:uiPriority w:val="99"/>
    <w:semiHidden/>
    <w:rsid w:val="00E77CB3"/>
    <w:pPr>
      <w:ind w:left="480" w:hanging="240"/>
    </w:pPr>
  </w:style>
  <w:style w:type="paragraph" w:styleId="Indeks3">
    <w:name w:val="index 3"/>
    <w:basedOn w:val="Normalny"/>
    <w:next w:val="Normalny"/>
    <w:autoRedefine/>
    <w:uiPriority w:val="99"/>
    <w:semiHidden/>
    <w:rsid w:val="00E77CB3"/>
    <w:pPr>
      <w:ind w:left="720" w:hanging="240"/>
    </w:pPr>
  </w:style>
  <w:style w:type="paragraph" w:styleId="Indeks4">
    <w:name w:val="index 4"/>
    <w:basedOn w:val="Normalny"/>
    <w:next w:val="Normalny"/>
    <w:autoRedefine/>
    <w:uiPriority w:val="99"/>
    <w:semiHidden/>
    <w:rsid w:val="00E77CB3"/>
    <w:pPr>
      <w:ind w:left="960" w:hanging="240"/>
    </w:pPr>
  </w:style>
  <w:style w:type="paragraph" w:styleId="Indeks5">
    <w:name w:val="index 5"/>
    <w:basedOn w:val="Normalny"/>
    <w:next w:val="Normalny"/>
    <w:autoRedefine/>
    <w:uiPriority w:val="99"/>
    <w:semiHidden/>
    <w:rsid w:val="00E77CB3"/>
    <w:pPr>
      <w:ind w:left="1200" w:hanging="240"/>
    </w:pPr>
  </w:style>
  <w:style w:type="paragraph" w:styleId="Indeks6">
    <w:name w:val="index 6"/>
    <w:basedOn w:val="Normalny"/>
    <w:next w:val="Normalny"/>
    <w:autoRedefine/>
    <w:uiPriority w:val="99"/>
    <w:semiHidden/>
    <w:rsid w:val="00E77CB3"/>
    <w:pPr>
      <w:ind w:left="1440" w:hanging="240"/>
    </w:pPr>
  </w:style>
  <w:style w:type="paragraph" w:styleId="Indeks7">
    <w:name w:val="index 7"/>
    <w:basedOn w:val="Normalny"/>
    <w:next w:val="Normalny"/>
    <w:autoRedefine/>
    <w:uiPriority w:val="99"/>
    <w:semiHidden/>
    <w:rsid w:val="00E77CB3"/>
    <w:pPr>
      <w:ind w:left="1680" w:hanging="240"/>
    </w:pPr>
  </w:style>
  <w:style w:type="paragraph" w:styleId="Indeks8">
    <w:name w:val="index 8"/>
    <w:basedOn w:val="Normalny"/>
    <w:next w:val="Normalny"/>
    <w:autoRedefine/>
    <w:uiPriority w:val="99"/>
    <w:semiHidden/>
    <w:rsid w:val="00E77CB3"/>
    <w:pPr>
      <w:ind w:left="1920" w:hanging="240"/>
    </w:pPr>
  </w:style>
  <w:style w:type="paragraph" w:styleId="Indeks9">
    <w:name w:val="index 9"/>
    <w:basedOn w:val="Normalny"/>
    <w:next w:val="Normalny"/>
    <w:autoRedefine/>
    <w:uiPriority w:val="99"/>
    <w:semiHidden/>
    <w:rsid w:val="00E77CB3"/>
    <w:pPr>
      <w:ind w:left="2160" w:hanging="240"/>
    </w:pPr>
  </w:style>
  <w:style w:type="paragraph" w:styleId="Nagwekindeksu">
    <w:name w:val="index heading"/>
    <w:basedOn w:val="Normalny"/>
    <w:next w:val="Indeks1"/>
    <w:uiPriority w:val="99"/>
    <w:semiHidden/>
    <w:rsid w:val="00E77CB3"/>
    <w:rPr>
      <w:rFonts w:eastAsia="MS Gothic"/>
      <w:b/>
      <w:bCs/>
    </w:rPr>
  </w:style>
  <w:style w:type="table" w:styleId="Jasnasiatka">
    <w:name w:val="Light Grid"/>
    <w:basedOn w:val="Standardowy"/>
    <w:uiPriority w:val="99"/>
    <w:semiHidden/>
    <w:rsid w:val="00E77CB3"/>
    <w:rPr>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E77CB3"/>
    <w:rPr>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E77CB3"/>
    <w:rPr>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E77CB3"/>
    <w:rPr>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E77CB3"/>
    <w:rPr>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E77CB3"/>
    <w:rPr>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E77CB3"/>
    <w:rPr>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E77CB3"/>
    <w:rPr>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E77CB3"/>
    <w:rPr>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E77CB3"/>
    <w:rPr>
      <w:color w:val="00548C"/>
      <w:lang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E77CB3"/>
    <w:rPr>
      <w:color w:val="8F0000"/>
      <w:lang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E77CB3"/>
    <w:rPr>
      <w:color w:val="474747"/>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E77CB3"/>
    <w:rPr>
      <w:color w:val="707070"/>
      <w:lang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E77CB3"/>
    <w:rPr>
      <w:color w:val="474747"/>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E77CB3"/>
    <w:rPr>
      <w:color w:val="393939"/>
      <w:lang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E77CB3"/>
  </w:style>
  <w:style w:type="paragraph" w:styleId="Lista">
    <w:name w:val="List"/>
    <w:basedOn w:val="Normalny"/>
    <w:uiPriority w:val="99"/>
    <w:semiHidden/>
    <w:rsid w:val="00E77CB3"/>
    <w:pPr>
      <w:ind w:left="283" w:hanging="283"/>
    </w:pPr>
  </w:style>
  <w:style w:type="paragraph" w:styleId="Lista2">
    <w:name w:val="List 2"/>
    <w:basedOn w:val="Normalny"/>
    <w:uiPriority w:val="99"/>
    <w:semiHidden/>
    <w:rsid w:val="00E77CB3"/>
    <w:pPr>
      <w:ind w:left="566" w:hanging="283"/>
    </w:pPr>
  </w:style>
  <w:style w:type="paragraph" w:styleId="Lista3">
    <w:name w:val="List 3"/>
    <w:basedOn w:val="Normalny"/>
    <w:uiPriority w:val="99"/>
    <w:semiHidden/>
    <w:rsid w:val="00E77CB3"/>
    <w:pPr>
      <w:ind w:left="849" w:hanging="283"/>
    </w:pPr>
  </w:style>
  <w:style w:type="paragraph" w:styleId="Lista4">
    <w:name w:val="List 4"/>
    <w:basedOn w:val="Normalny"/>
    <w:uiPriority w:val="99"/>
    <w:semiHidden/>
    <w:rsid w:val="00E77CB3"/>
    <w:pPr>
      <w:ind w:left="1132" w:hanging="283"/>
    </w:pPr>
  </w:style>
  <w:style w:type="paragraph" w:styleId="Lista5">
    <w:name w:val="List 5"/>
    <w:basedOn w:val="Normalny"/>
    <w:uiPriority w:val="99"/>
    <w:semiHidden/>
    <w:rsid w:val="00E77CB3"/>
    <w:pPr>
      <w:ind w:left="1415" w:hanging="283"/>
    </w:pPr>
  </w:style>
  <w:style w:type="paragraph" w:styleId="Listapunktowana2">
    <w:name w:val="List Bullet 2"/>
    <w:basedOn w:val="Normalny"/>
    <w:uiPriority w:val="99"/>
    <w:semiHidden/>
    <w:rsid w:val="00E77CB3"/>
    <w:pPr>
      <w:numPr>
        <w:numId w:val="2"/>
      </w:numPr>
    </w:pPr>
  </w:style>
  <w:style w:type="paragraph" w:styleId="Listapunktowana3">
    <w:name w:val="List Bullet 3"/>
    <w:basedOn w:val="Normalny"/>
    <w:uiPriority w:val="99"/>
    <w:semiHidden/>
    <w:rsid w:val="00E77CB3"/>
    <w:pPr>
      <w:numPr>
        <w:numId w:val="3"/>
      </w:numPr>
    </w:pPr>
  </w:style>
  <w:style w:type="paragraph" w:styleId="Listapunktowana4">
    <w:name w:val="List Bullet 4"/>
    <w:basedOn w:val="Normalny"/>
    <w:uiPriority w:val="99"/>
    <w:semiHidden/>
    <w:rsid w:val="00E77CB3"/>
    <w:pPr>
      <w:numPr>
        <w:numId w:val="4"/>
      </w:numPr>
    </w:pPr>
  </w:style>
  <w:style w:type="paragraph" w:styleId="Listapunktowana5">
    <w:name w:val="List Bullet 5"/>
    <w:basedOn w:val="Normalny"/>
    <w:uiPriority w:val="99"/>
    <w:semiHidden/>
    <w:rsid w:val="00E77CB3"/>
    <w:pPr>
      <w:numPr>
        <w:numId w:val="5"/>
      </w:numPr>
    </w:pPr>
  </w:style>
  <w:style w:type="paragraph" w:styleId="Lista-kontynuacja">
    <w:name w:val="List Continue"/>
    <w:basedOn w:val="Normalny"/>
    <w:uiPriority w:val="99"/>
    <w:semiHidden/>
    <w:rsid w:val="00E77CB3"/>
    <w:pPr>
      <w:spacing w:after="120"/>
      <w:ind w:left="283"/>
    </w:pPr>
  </w:style>
  <w:style w:type="paragraph" w:styleId="Lista-kontynuacja2">
    <w:name w:val="List Continue 2"/>
    <w:basedOn w:val="Normalny"/>
    <w:uiPriority w:val="99"/>
    <w:semiHidden/>
    <w:rsid w:val="00E77CB3"/>
    <w:pPr>
      <w:spacing w:after="120"/>
      <w:ind w:left="566"/>
    </w:pPr>
  </w:style>
  <w:style w:type="paragraph" w:styleId="Lista-kontynuacja3">
    <w:name w:val="List Continue 3"/>
    <w:basedOn w:val="Normalny"/>
    <w:uiPriority w:val="99"/>
    <w:semiHidden/>
    <w:rsid w:val="00E77CB3"/>
    <w:pPr>
      <w:spacing w:after="120"/>
      <w:ind w:left="849"/>
    </w:pPr>
  </w:style>
  <w:style w:type="paragraph" w:styleId="Lista-kontynuacja4">
    <w:name w:val="List Continue 4"/>
    <w:basedOn w:val="Normalny"/>
    <w:uiPriority w:val="99"/>
    <w:semiHidden/>
    <w:rsid w:val="00E77CB3"/>
    <w:pPr>
      <w:spacing w:after="120"/>
      <w:ind w:left="1132"/>
    </w:pPr>
  </w:style>
  <w:style w:type="paragraph" w:styleId="Lista-kontynuacja5">
    <w:name w:val="List Continue 5"/>
    <w:basedOn w:val="Normalny"/>
    <w:uiPriority w:val="99"/>
    <w:semiHidden/>
    <w:rsid w:val="00E77CB3"/>
    <w:pPr>
      <w:spacing w:after="120"/>
      <w:ind w:left="1415"/>
    </w:pPr>
  </w:style>
  <w:style w:type="paragraph" w:styleId="Listanumerowana">
    <w:name w:val="List Number"/>
    <w:basedOn w:val="Normalny"/>
    <w:uiPriority w:val="99"/>
    <w:semiHidden/>
    <w:rsid w:val="00E77CB3"/>
    <w:pPr>
      <w:numPr>
        <w:numId w:val="6"/>
      </w:numPr>
    </w:pPr>
  </w:style>
  <w:style w:type="paragraph" w:styleId="Listanumerowana2">
    <w:name w:val="List Number 2"/>
    <w:basedOn w:val="Normalny"/>
    <w:uiPriority w:val="99"/>
    <w:semiHidden/>
    <w:rsid w:val="00E77CB3"/>
    <w:pPr>
      <w:numPr>
        <w:numId w:val="7"/>
      </w:numPr>
    </w:pPr>
  </w:style>
  <w:style w:type="paragraph" w:styleId="Listanumerowana3">
    <w:name w:val="List Number 3"/>
    <w:basedOn w:val="Normalny"/>
    <w:uiPriority w:val="99"/>
    <w:semiHidden/>
    <w:rsid w:val="00E77CB3"/>
    <w:pPr>
      <w:numPr>
        <w:numId w:val="8"/>
      </w:numPr>
    </w:pPr>
  </w:style>
  <w:style w:type="paragraph" w:styleId="Listanumerowana4">
    <w:name w:val="List Number 4"/>
    <w:basedOn w:val="Normalny"/>
    <w:uiPriority w:val="99"/>
    <w:semiHidden/>
    <w:rsid w:val="00E77CB3"/>
    <w:pPr>
      <w:numPr>
        <w:numId w:val="9"/>
      </w:numPr>
    </w:pPr>
  </w:style>
  <w:style w:type="paragraph" w:styleId="Listanumerowana5">
    <w:name w:val="List Number 5"/>
    <w:basedOn w:val="Normalny"/>
    <w:uiPriority w:val="99"/>
    <w:semiHidden/>
    <w:rsid w:val="00E77CB3"/>
    <w:pPr>
      <w:numPr>
        <w:numId w:val="10"/>
      </w:numPr>
    </w:pPr>
  </w:style>
  <w:style w:type="paragraph" w:styleId="Tekstmakra">
    <w:name w:val="macro"/>
    <w:link w:val="TekstmakraZnak"/>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eastAsia="en-US"/>
    </w:rPr>
  </w:style>
  <w:style w:type="character" w:customStyle="1" w:styleId="TekstmakraZnak">
    <w:name w:val="Tekst makra Znak"/>
    <w:link w:val="Tekstmakra"/>
    <w:uiPriority w:val="99"/>
    <w:semiHidden/>
    <w:locked/>
    <w:rsid w:val="00E77CB3"/>
    <w:rPr>
      <w:rFonts w:ascii="Consolas" w:eastAsia="MS Mincho" w:hAnsi="Consolas" w:cs="Consolas"/>
      <w:lang w:val="pl-PL" w:eastAsia="en-US"/>
    </w:rPr>
  </w:style>
  <w:style w:type="table" w:styleId="redniasiatka1">
    <w:name w:val="Medium Grid 1"/>
    <w:basedOn w:val="Standardowy"/>
    <w:uiPriority w:val="99"/>
    <w:semiHidden/>
    <w:rsid w:val="00E77CB3"/>
    <w:rPr>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E77CB3"/>
    <w:rPr>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E77CB3"/>
    <w:rPr>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E77CB3"/>
    <w:rPr>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E77CB3"/>
    <w:rPr>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E77CB3"/>
    <w:rPr>
      <w:rFonts w:eastAsia="MS Gothic"/>
      <w:color w:val="00000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E77CB3"/>
    <w:rPr>
      <w:rFonts w:eastAsia="MS Gothic"/>
      <w:color w:val="00000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E77CB3"/>
    <w:rPr>
      <w:rFonts w:eastAsia="MS Gothic"/>
      <w:color w:val="000000"/>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E77CB3"/>
    <w:rPr>
      <w:rFonts w:eastAsia="MS Gothic"/>
      <w:color w:val="000000"/>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E77CB3"/>
    <w:rPr>
      <w:rFonts w:eastAsia="MS Gothic"/>
      <w:color w:val="000000"/>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E77CB3"/>
    <w:rPr>
      <w:color w:val="000000"/>
      <w:lang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E77CB3"/>
    <w:rPr>
      <w:color w:val="000000"/>
      <w:lang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E77CB3"/>
    <w:rPr>
      <w:color w:val="000000"/>
      <w:lang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E77CB3"/>
    <w:rPr>
      <w:color w:val="00000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E77CB3"/>
    <w:rPr>
      <w:color w:val="000000"/>
      <w:lang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E77CB3"/>
    <w:rPr>
      <w:color w:val="00000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E77CB3"/>
    <w:rPr>
      <w:color w:val="000000"/>
      <w:lang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E77CB3"/>
    <w:rPr>
      <w:rFonts w:eastAsia="MS Gothic"/>
      <w:color w:val="00000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E77CB3"/>
    <w:rPr>
      <w:rFonts w:eastAsia="MS Gothic"/>
      <w:color w:val="000000"/>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E77CB3"/>
    <w:rPr>
      <w:rFonts w:eastAsia="MS Gothic"/>
      <w:color w:val="000000"/>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E77CB3"/>
    <w:rPr>
      <w:rFonts w:eastAsia="MS Gothic"/>
      <w:color w:val="000000"/>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E77CB3"/>
    <w:rPr>
      <w:rFonts w:eastAsia="MS Gothic"/>
      <w:color w:val="000000"/>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E77CB3"/>
    <w:rPr>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E77CB3"/>
    <w:rPr>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E77CB3"/>
    <w:rPr>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E77CB3"/>
    <w:rPr>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E77CB3"/>
    <w:rPr>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NagwekwiadomociZnak">
    <w:name w:val="Nagłówek wiadomości Znak"/>
    <w:link w:val="Nagwekwiadomoci"/>
    <w:uiPriority w:val="99"/>
    <w:semiHidden/>
    <w:locked/>
    <w:rsid w:val="00E77CB3"/>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E77CB3"/>
  </w:style>
  <w:style w:type="paragraph" w:styleId="Wcicienormalne">
    <w:name w:val="Normal Indent"/>
    <w:basedOn w:val="Normalny"/>
    <w:uiPriority w:val="99"/>
    <w:semiHidden/>
    <w:rsid w:val="00E77CB3"/>
    <w:pPr>
      <w:ind w:left="720"/>
    </w:pPr>
  </w:style>
  <w:style w:type="paragraph" w:styleId="Nagweknotatki">
    <w:name w:val="Note Heading"/>
    <w:basedOn w:val="Normalny"/>
    <w:next w:val="Normalny"/>
    <w:link w:val="NagweknotatkiZnak"/>
    <w:uiPriority w:val="99"/>
    <w:semiHidden/>
    <w:rsid w:val="00E77CB3"/>
  </w:style>
  <w:style w:type="character" w:customStyle="1" w:styleId="NagweknotatkiZnak">
    <w:name w:val="Nagłówek notatki Znak"/>
    <w:link w:val="Nagweknotatki"/>
    <w:uiPriority w:val="99"/>
    <w:semiHidden/>
    <w:locked/>
    <w:rsid w:val="00E77CB3"/>
    <w:rPr>
      <w:rFonts w:eastAsia="MS Mincho"/>
      <w:sz w:val="24"/>
      <w:szCs w:val="24"/>
    </w:rPr>
  </w:style>
  <w:style w:type="character" w:styleId="Tekstzastpczy">
    <w:name w:val="Placeholder Text"/>
    <w:uiPriority w:val="99"/>
    <w:semiHidden/>
    <w:rsid w:val="00CA3345"/>
    <w:rPr>
      <w:color w:val="auto"/>
      <w:shd w:val="clear" w:color="auto" w:fill="DFDFDF"/>
    </w:rPr>
  </w:style>
  <w:style w:type="paragraph" w:styleId="Zwykytekst">
    <w:name w:val="Plain Text"/>
    <w:basedOn w:val="Normalny"/>
    <w:link w:val="ZwykytekstZnak"/>
    <w:uiPriority w:val="99"/>
    <w:semiHidden/>
    <w:rsid w:val="00E77CB3"/>
    <w:rPr>
      <w:rFonts w:ascii="Consolas" w:hAnsi="Consolas" w:cs="Consolas"/>
      <w:sz w:val="21"/>
      <w:szCs w:val="21"/>
    </w:rPr>
  </w:style>
  <w:style w:type="character" w:customStyle="1" w:styleId="ZwykytekstZnak">
    <w:name w:val="Zwykły tekst Znak"/>
    <w:link w:val="Zwykytekst"/>
    <w:uiPriority w:val="99"/>
    <w:semiHidden/>
    <w:locked/>
    <w:rsid w:val="00E77CB3"/>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E77CB3"/>
  </w:style>
  <w:style w:type="character" w:customStyle="1" w:styleId="ZwrotgrzecznociowyZnak">
    <w:name w:val="Zwrot grzecznościowy Znak"/>
    <w:link w:val="Zwrotgrzecznociowy"/>
    <w:uiPriority w:val="99"/>
    <w:semiHidden/>
    <w:locked/>
    <w:rsid w:val="00E77CB3"/>
    <w:rPr>
      <w:rFonts w:eastAsia="MS Mincho"/>
      <w:sz w:val="24"/>
      <w:szCs w:val="24"/>
    </w:rPr>
  </w:style>
  <w:style w:type="paragraph" w:styleId="Podpis">
    <w:name w:val="Signature"/>
    <w:basedOn w:val="Normalny"/>
    <w:link w:val="PodpisZnak"/>
    <w:uiPriority w:val="99"/>
    <w:semiHidden/>
    <w:rsid w:val="00E77CB3"/>
    <w:pPr>
      <w:ind w:left="4252"/>
    </w:pPr>
  </w:style>
  <w:style w:type="character" w:customStyle="1" w:styleId="PodpisZnak">
    <w:name w:val="Podpis Znak"/>
    <w:link w:val="Podpis"/>
    <w:uiPriority w:val="99"/>
    <w:semiHidden/>
    <w:locked/>
    <w:rsid w:val="00E77CB3"/>
    <w:rPr>
      <w:rFonts w:eastAsia="MS Mincho"/>
      <w:sz w:val="24"/>
      <w:szCs w:val="24"/>
    </w:rPr>
  </w:style>
  <w:style w:type="table" w:styleId="Tabela-Efekty3W1">
    <w:name w:val="Table 3D effects 1"/>
    <w:basedOn w:val="Standardowy"/>
    <w:uiPriority w:val="99"/>
    <w:semiHidden/>
    <w:rsid w:val="00E77CB3"/>
    <w:pPr>
      <w:jc w:val="both"/>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E77CB3"/>
    <w:pPr>
      <w:jc w:val="both"/>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E77CB3"/>
    <w:pPr>
      <w:jc w:val="both"/>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E77CB3"/>
    <w:pPr>
      <w:jc w:val="both"/>
    </w:pPr>
    <w:rPr>
      <w:lang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E77CB3"/>
    <w:pPr>
      <w:jc w:val="both"/>
    </w:pPr>
    <w:rPr>
      <w:lang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E77CB3"/>
    <w:pPr>
      <w:jc w:val="both"/>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E77CB3"/>
    <w:pPr>
      <w:jc w:val="both"/>
    </w:pPr>
    <w:rPr>
      <w:lang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E77CB3"/>
    <w:pPr>
      <w:jc w:val="both"/>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E77CB3"/>
    <w:pPr>
      <w:jc w:val="both"/>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E77CB3"/>
    <w:pPr>
      <w:jc w:val="both"/>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E77CB3"/>
    <w:pPr>
      <w:jc w:val="both"/>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E77CB3"/>
    <w:pPr>
      <w:jc w:val="both"/>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E77CB3"/>
    <w:pPr>
      <w:jc w:val="both"/>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E77CB3"/>
    <w:pPr>
      <w:jc w:val="both"/>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E77CB3"/>
    <w:pPr>
      <w:jc w:val="both"/>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E77CB3"/>
    <w:pPr>
      <w:jc w:val="both"/>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E77CB3"/>
    <w:pPr>
      <w:jc w:val="both"/>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E77CB3"/>
    <w:pPr>
      <w:jc w:val="both"/>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E77CB3"/>
    <w:pPr>
      <w:jc w:val="both"/>
    </w:pPr>
    <w:rPr>
      <w:lang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E77CB3"/>
    <w:pPr>
      <w:jc w:val="both"/>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E77CB3"/>
    <w:pPr>
      <w:jc w:val="both"/>
    </w:pPr>
    <w:rPr>
      <w:lang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E77CB3"/>
    <w:pPr>
      <w:jc w:val="both"/>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E77CB3"/>
    <w:pPr>
      <w:jc w:val="both"/>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E77CB3"/>
    <w:pPr>
      <w:jc w:val="both"/>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E77CB3"/>
    <w:pPr>
      <w:jc w:val="both"/>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E77CB3"/>
    <w:pPr>
      <w:jc w:val="both"/>
    </w:pPr>
    <w:rPr>
      <w:lang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E77CB3"/>
    <w:pPr>
      <w:jc w:val="both"/>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E77CB3"/>
    <w:pPr>
      <w:jc w:val="both"/>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E77CB3"/>
    <w:pPr>
      <w:jc w:val="both"/>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E77CB3"/>
    <w:pPr>
      <w:jc w:val="both"/>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E77CB3"/>
    <w:pPr>
      <w:ind w:left="240" w:hanging="240"/>
    </w:pPr>
  </w:style>
  <w:style w:type="paragraph" w:styleId="Spisilustracji">
    <w:name w:val="table of figures"/>
    <w:basedOn w:val="Normalny"/>
    <w:next w:val="Normalny"/>
    <w:uiPriority w:val="99"/>
    <w:semiHidden/>
    <w:rsid w:val="00E77CB3"/>
  </w:style>
  <w:style w:type="table" w:styleId="Tabela-Profesjonalny">
    <w:name w:val="Table Professional"/>
    <w:basedOn w:val="Standardowy"/>
    <w:uiPriority w:val="99"/>
    <w:semiHidden/>
    <w:rsid w:val="00E77CB3"/>
    <w:pPr>
      <w:jc w:val="both"/>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E77CB3"/>
    <w:pPr>
      <w:jc w:val="both"/>
    </w:pPr>
    <w:rPr>
      <w:lang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E77CB3"/>
    <w:pPr>
      <w:jc w:val="both"/>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E77CB3"/>
    <w:pPr>
      <w:jc w:val="both"/>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E77CB3"/>
    <w:pPr>
      <w:jc w:val="both"/>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E77CB3"/>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E77CB3"/>
    <w:pPr>
      <w:jc w:val="both"/>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E77CB3"/>
    <w:pPr>
      <w:jc w:val="both"/>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E77CB3"/>
    <w:pPr>
      <w:jc w:val="both"/>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CA3345"/>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CA3345"/>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E77CB3"/>
    <w:pPr>
      <w:spacing w:after="100"/>
      <w:ind w:left="1680"/>
    </w:pPr>
  </w:style>
  <w:style w:type="paragraph" w:styleId="Spistreci9">
    <w:name w:val="toc 9"/>
    <w:basedOn w:val="Normalny"/>
    <w:next w:val="Normalny"/>
    <w:autoRedefine/>
    <w:uiPriority w:val="99"/>
    <w:semiHidden/>
    <w:rsid w:val="00E77CB3"/>
    <w:pPr>
      <w:spacing w:after="100"/>
      <w:ind w:left="1920"/>
    </w:pPr>
  </w:style>
  <w:style w:type="paragraph" w:customStyle="1" w:styleId="OpiHA0">
    <w:name w:val="Opi_H_A"/>
    <w:basedOn w:val="ECHRHeading1"/>
    <w:next w:val="OpiPara"/>
    <w:uiPriority w:val="99"/>
    <w:rsid w:val="00CA3345"/>
    <w:pPr>
      <w:tabs>
        <w:tab w:val="clear" w:pos="357"/>
      </w:tabs>
      <w:outlineLvl w:val="1"/>
    </w:pPr>
    <w:rPr>
      <w:b/>
      <w:bCs/>
    </w:rPr>
  </w:style>
  <w:style w:type="paragraph" w:customStyle="1" w:styleId="OpiHi">
    <w:name w:val="Opi_H_i"/>
    <w:basedOn w:val="ECHRHeading4"/>
    <w:uiPriority w:val="99"/>
    <w:rsid w:val="00CA3345"/>
    <w:pPr>
      <w:ind w:left="1037" w:hanging="357"/>
      <w:outlineLvl w:val="4"/>
    </w:pPr>
    <w:rPr>
      <w:b w:val="0"/>
      <w:bCs w:val="0"/>
      <w:i/>
      <w:iCs/>
    </w:rPr>
  </w:style>
  <w:style w:type="paragraph" w:customStyle="1" w:styleId="OpiPara">
    <w:name w:val="Opi_Para"/>
    <w:basedOn w:val="ECHRPara"/>
    <w:uiPriority w:val="99"/>
    <w:rsid w:val="00CA3345"/>
  </w:style>
  <w:style w:type="paragraph" w:customStyle="1" w:styleId="OpiParaSub">
    <w:name w:val="Opi_Para_Sub"/>
    <w:basedOn w:val="JuParaSub"/>
    <w:uiPriority w:val="99"/>
    <w:rsid w:val="00CA3345"/>
  </w:style>
  <w:style w:type="paragraph" w:customStyle="1" w:styleId="OpiQuot">
    <w:name w:val="Opi_Quot"/>
    <w:basedOn w:val="ECHRParaQuote"/>
    <w:uiPriority w:val="99"/>
    <w:rsid w:val="00CA3345"/>
  </w:style>
  <w:style w:type="paragraph" w:customStyle="1" w:styleId="OpiQuotSub">
    <w:name w:val="Opi_Quot_Sub"/>
    <w:basedOn w:val="JuQuotSub"/>
    <w:uiPriority w:val="99"/>
    <w:rsid w:val="00CA3345"/>
  </w:style>
  <w:style w:type="paragraph" w:customStyle="1" w:styleId="OpiTranslation">
    <w:name w:val="Opi_Translation"/>
    <w:basedOn w:val="Normalny"/>
    <w:next w:val="OpiPara"/>
    <w:uiPriority w:val="99"/>
    <w:rsid w:val="00CA3345"/>
    <w:pPr>
      <w:jc w:val="center"/>
      <w:outlineLvl w:val="0"/>
    </w:pPr>
    <w:rPr>
      <w:i/>
      <w:iCs/>
    </w:rPr>
  </w:style>
  <w:style w:type="paragraph" w:customStyle="1" w:styleId="ECHRSpacer">
    <w:name w:val="ECHR_Spacer"/>
    <w:basedOn w:val="Normalny"/>
    <w:uiPriority w:val="99"/>
    <w:rsid w:val="00AA755B"/>
    <w:pPr>
      <w:jc w:val="left"/>
    </w:pPr>
    <w:rPr>
      <w:rFonts w:eastAsia="Times New Roman"/>
      <w:sz w:val="4"/>
      <w:szCs w:val="4"/>
    </w:rPr>
  </w:style>
  <w:style w:type="paragraph" w:styleId="Poprawka">
    <w:name w:val="Revision"/>
    <w:hidden/>
    <w:uiPriority w:val="99"/>
    <w:semiHidden/>
    <w:rsid w:val="00982016"/>
    <w:rPr>
      <w:rFonts w:eastAsia="MS Mincho"/>
      <w:sz w:val="24"/>
      <w:szCs w:val="24"/>
      <w:lang w:eastAsia="en-US"/>
    </w:rPr>
  </w:style>
  <w:style w:type="character" w:customStyle="1" w:styleId="ECHRParaChar">
    <w:name w:val="ECHR_Para Char"/>
    <w:aliases w:val="Ju_Para Char"/>
    <w:link w:val="ECHRPara"/>
    <w:uiPriority w:val="99"/>
    <w:locked/>
    <w:rsid w:val="00243B6B"/>
    <w:rPr>
      <w:rFonts w:eastAsia="MS Mincho"/>
      <w:sz w:val="24"/>
      <w:szCs w:val="24"/>
      <w:lang w:val="pl-PL"/>
    </w:rPr>
  </w:style>
  <w:style w:type="paragraph" w:customStyle="1" w:styleId="jupara">
    <w:name w:val="jupara"/>
    <w:basedOn w:val="Normalny"/>
    <w:uiPriority w:val="99"/>
    <w:rsid w:val="00CA427B"/>
    <w:pPr>
      <w:ind w:firstLine="284"/>
    </w:pPr>
    <w:rPr>
      <w:rFonts w:eastAsia="Times New Roman"/>
      <w:lang w:eastAsia="en-GB"/>
    </w:rPr>
  </w:style>
  <w:style w:type="paragraph" w:customStyle="1" w:styleId="jucase0">
    <w:name w:val="jucase"/>
    <w:basedOn w:val="Normalny"/>
    <w:uiPriority w:val="99"/>
    <w:rsid w:val="00CA427B"/>
    <w:pPr>
      <w:ind w:firstLine="284"/>
    </w:pPr>
    <w:rPr>
      <w:rFonts w:eastAsia="Times New Roman"/>
      <w:b/>
      <w:bCs/>
      <w:lang w:eastAsia="en-GB"/>
    </w:rPr>
  </w:style>
  <w:style w:type="paragraph" w:customStyle="1" w:styleId="s50c0b1c7">
    <w:name w:val="s50c0b1c7"/>
    <w:basedOn w:val="Normalny"/>
    <w:uiPriority w:val="99"/>
    <w:rsid w:val="00702A16"/>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702A16"/>
  </w:style>
  <w:style w:type="character" w:customStyle="1" w:styleId="sfbbfee58">
    <w:name w:val="sfbbfee58"/>
    <w:basedOn w:val="Domylnaczcionkaakapitu"/>
    <w:uiPriority w:val="99"/>
    <w:rsid w:val="00702A16"/>
  </w:style>
  <w:style w:type="character" w:customStyle="1" w:styleId="s4f807e54">
    <w:name w:val="s4f807e54"/>
    <w:uiPriority w:val="99"/>
    <w:rsid w:val="00D650B2"/>
  </w:style>
  <w:style w:type="numbering" w:styleId="1ai">
    <w:name w:val="Outline List 1"/>
    <w:basedOn w:val="Bezlisty"/>
    <w:uiPriority w:val="99"/>
    <w:semiHidden/>
    <w:unhideWhenUsed/>
    <w:locked/>
    <w:rsid w:val="00131F69"/>
    <w:pPr>
      <w:numPr>
        <w:numId w:val="12"/>
      </w:numPr>
    </w:pPr>
  </w:style>
  <w:style w:type="numbering" w:styleId="111111">
    <w:name w:val="Outline List 2"/>
    <w:basedOn w:val="Bezlisty"/>
    <w:uiPriority w:val="99"/>
    <w:semiHidden/>
    <w:unhideWhenUsed/>
    <w:locked/>
    <w:rsid w:val="00131F69"/>
    <w:pPr>
      <w:numPr>
        <w:numId w:val="11"/>
      </w:numPr>
    </w:pPr>
  </w:style>
  <w:style w:type="numbering" w:styleId="Artykusekcja">
    <w:name w:val="Outline List 3"/>
    <w:basedOn w:val="Bezlisty"/>
    <w:uiPriority w:val="99"/>
    <w:semiHidden/>
    <w:unhideWhenUsed/>
    <w:locked/>
    <w:rsid w:val="00131F69"/>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atentStyles>
  <w:style w:type="paragraph" w:default="1" w:styleId="Normalny">
    <w:name w:val="Normal"/>
    <w:qFormat/>
    <w:rsid w:val="00CA3345"/>
    <w:pPr>
      <w:jc w:val="both"/>
    </w:pPr>
    <w:rPr>
      <w:rFonts w:eastAsia="MS Mincho"/>
      <w:sz w:val="24"/>
      <w:szCs w:val="24"/>
      <w:lang w:eastAsia="en-US"/>
    </w:rPr>
  </w:style>
  <w:style w:type="paragraph" w:styleId="Nagwek1">
    <w:name w:val="heading 1"/>
    <w:basedOn w:val="Normalny"/>
    <w:next w:val="Normalny"/>
    <w:link w:val="Nagwek1Znak"/>
    <w:uiPriority w:val="99"/>
    <w:qFormat/>
    <w:rsid w:val="00CA3345"/>
    <w:pPr>
      <w:spacing w:before="480"/>
      <w:outlineLvl w:val="0"/>
    </w:pPr>
    <w:rPr>
      <w:rFonts w:eastAsia="MS Gothic"/>
      <w:b/>
      <w:bCs/>
      <w:color w:val="333333"/>
      <w:sz w:val="28"/>
      <w:szCs w:val="28"/>
    </w:rPr>
  </w:style>
  <w:style w:type="paragraph" w:styleId="Nagwek2">
    <w:name w:val="heading 2"/>
    <w:basedOn w:val="Normalny"/>
    <w:next w:val="Normalny"/>
    <w:link w:val="Nagwek2Znak"/>
    <w:uiPriority w:val="99"/>
    <w:qFormat/>
    <w:rsid w:val="00CA3345"/>
    <w:pPr>
      <w:spacing w:before="200"/>
      <w:outlineLvl w:val="1"/>
    </w:pPr>
    <w:rPr>
      <w:rFonts w:eastAsia="MS Gothic"/>
      <w:b/>
      <w:bCs/>
      <w:color w:val="4D4D4D"/>
      <w:sz w:val="26"/>
      <w:szCs w:val="26"/>
    </w:rPr>
  </w:style>
  <w:style w:type="paragraph" w:styleId="Nagwek3">
    <w:name w:val="heading 3"/>
    <w:basedOn w:val="Normalny"/>
    <w:next w:val="Normalny"/>
    <w:link w:val="Nagwek3Znak"/>
    <w:uiPriority w:val="99"/>
    <w:qFormat/>
    <w:rsid w:val="00CA3345"/>
    <w:pPr>
      <w:spacing w:before="200" w:line="271" w:lineRule="auto"/>
      <w:outlineLvl w:val="2"/>
    </w:pPr>
    <w:rPr>
      <w:rFonts w:eastAsia="MS Gothic"/>
      <w:b/>
      <w:bCs/>
      <w:color w:val="5F5F5F"/>
    </w:rPr>
  </w:style>
  <w:style w:type="paragraph" w:styleId="Nagwek4">
    <w:name w:val="heading 4"/>
    <w:basedOn w:val="Normalny"/>
    <w:next w:val="Normalny"/>
    <w:link w:val="Nagwek4Znak"/>
    <w:uiPriority w:val="99"/>
    <w:qFormat/>
    <w:rsid w:val="00CA3345"/>
    <w:pPr>
      <w:spacing w:before="200"/>
      <w:outlineLvl w:val="3"/>
    </w:pPr>
    <w:rPr>
      <w:rFonts w:eastAsia="MS Gothic"/>
      <w:b/>
      <w:bCs/>
      <w:i/>
      <w:iCs/>
      <w:color w:val="777777"/>
    </w:rPr>
  </w:style>
  <w:style w:type="paragraph" w:styleId="Nagwek5">
    <w:name w:val="heading 5"/>
    <w:basedOn w:val="Normalny"/>
    <w:next w:val="Normalny"/>
    <w:link w:val="Nagwek5Znak"/>
    <w:uiPriority w:val="99"/>
    <w:qFormat/>
    <w:rsid w:val="00CA3345"/>
    <w:pPr>
      <w:spacing w:before="200"/>
      <w:outlineLvl w:val="4"/>
    </w:pPr>
    <w:rPr>
      <w:rFonts w:eastAsia="MS Gothic"/>
      <w:b/>
      <w:bCs/>
      <w:color w:val="808080"/>
      <w:sz w:val="22"/>
      <w:szCs w:val="22"/>
    </w:rPr>
  </w:style>
  <w:style w:type="paragraph" w:styleId="Nagwek6">
    <w:name w:val="heading 6"/>
    <w:basedOn w:val="Normalny"/>
    <w:next w:val="Normalny"/>
    <w:link w:val="Nagwek6Znak"/>
    <w:uiPriority w:val="99"/>
    <w:qFormat/>
    <w:rsid w:val="00CA3345"/>
    <w:pPr>
      <w:spacing w:line="271" w:lineRule="auto"/>
      <w:outlineLvl w:val="5"/>
    </w:pPr>
    <w:rPr>
      <w:rFonts w:eastAsia="MS Gothic"/>
      <w:b/>
      <w:bCs/>
      <w:i/>
      <w:iCs/>
      <w:color w:val="7F7F7F"/>
    </w:rPr>
  </w:style>
  <w:style w:type="paragraph" w:styleId="Nagwek7">
    <w:name w:val="heading 7"/>
    <w:basedOn w:val="Normalny"/>
    <w:next w:val="Normalny"/>
    <w:link w:val="Nagwek7Znak"/>
    <w:uiPriority w:val="99"/>
    <w:qFormat/>
    <w:rsid w:val="00CA3345"/>
    <w:pPr>
      <w:outlineLvl w:val="6"/>
    </w:pPr>
    <w:rPr>
      <w:rFonts w:eastAsia="MS Gothic"/>
      <w:i/>
      <w:iCs/>
      <w:sz w:val="22"/>
      <w:szCs w:val="22"/>
    </w:rPr>
  </w:style>
  <w:style w:type="paragraph" w:styleId="Nagwek8">
    <w:name w:val="heading 8"/>
    <w:basedOn w:val="Normalny"/>
    <w:next w:val="Normalny"/>
    <w:link w:val="Nagwek8Znak"/>
    <w:uiPriority w:val="99"/>
    <w:qFormat/>
    <w:rsid w:val="00CA3345"/>
    <w:pPr>
      <w:outlineLvl w:val="7"/>
    </w:pPr>
    <w:rPr>
      <w:rFonts w:eastAsia="MS Gothic"/>
      <w:sz w:val="20"/>
      <w:szCs w:val="20"/>
    </w:rPr>
  </w:style>
  <w:style w:type="paragraph" w:styleId="Nagwek9">
    <w:name w:val="heading 9"/>
    <w:basedOn w:val="Normalny"/>
    <w:next w:val="Normalny"/>
    <w:link w:val="Nagwek9Znak"/>
    <w:uiPriority w:val="99"/>
    <w:qFormat/>
    <w:rsid w:val="00CA3345"/>
    <w:pPr>
      <w:outlineLvl w:val="8"/>
    </w:pPr>
    <w:rPr>
      <w:rFonts w:eastAsia="MS Gothic"/>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semiHidden/>
    <w:locked/>
    <w:rsid w:val="00CA3345"/>
    <w:rPr>
      <w:rFonts w:ascii="Times New Roman" w:eastAsia="MS Gothic" w:hAnsi="Times New Roman" w:cs="Times New Roman"/>
      <w:b/>
      <w:bCs/>
      <w:color w:val="333333"/>
      <w:sz w:val="28"/>
      <w:szCs w:val="28"/>
      <w:lang w:val="pl-PL"/>
    </w:rPr>
  </w:style>
  <w:style w:type="character" w:customStyle="1" w:styleId="Nagwek2Znak">
    <w:name w:val="Nagłówek 2 Znak"/>
    <w:link w:val="Nagwek2"/>
    <w:uiPriority w:val="99"/>
    <w:semiHidden/>
    <w:locked/>
    <w:rsid w:val="00CA3345"/>
    <w:rPr>
      <w:rFonts w:ascii="Times New Roman" w:eastAsia="MS Gothic" w:hAnsi="Times New Roman" w:cs="Times New Roman"/>
      <w:b/>
      <w:bCs/>
      <w:color w:val="4D4D4D"/>
      <w:sz w:val="26"/>
      <w:szCs w:val="26"/>
      <w:lang w:val="pl-PL"/>
    </w:rPr>
  </w:style>
  <w:style w:type="character" w:customStyle="1" w:styleId="Nagwek3Znak">
    <w:name w:val="Nagłówek 3 Znak"/>
    <w:link w:val="Nagwek3"/>
    <w:uiPriority w:val="99"/>
    <w:semiHidden/>
    <w:locked/>
    <w:rsid w:val="00CA3345"/>
    <w:rPr>
      <w:rFonts w:ascii="Times New Roman" w:eastAsia="MS Gothic" w:hAnsi="Times New Roman" w:cs="Times New Roman"/>
      <w:b/>
      <w:bCs/>
      <w:color w:val="5F5F5F"/>
      <w:sz w:val="24"/>
      <w:szCs w:val="24"/>
      <w:lang w:val="pl-PL"/>
    </w:rPr>
  </w:style>
  <w:style w:type="character" w:customStyle="1" w:styleId="Nagwek4Znak">
    <w:name w:val="Nagłówek 4 Znak"/>
    <w:link w:val="Nagwek4"/>
    <w:uiPriority w:val="99"/>
    <w:semiHidden/>
    <w:locked/>
    <w:rsid w:val="00CA3345"/>
    <w:rPr>
      <w:rFonts w:ascii="Times New Roman" w:eastAsia="MS Gothic" w:hAnsi="Times New Roman" w:cs="Times New Roman"/>
      <w:b/>
      <w:bCs/>
      <w:i/>
      <w:iCs/>
      <w:color w:val="777777"/>
      <w:sz w:val="24"/>
      <w:szCs w:val="24"/>
      <w:lang w:val="pl-PL"/>
    </w:rPr>
  </w:style>
  <w:style w:type="character" w:customStyle="1" w:styleId="Nagwek5Znak">
    <w:name w:val="Nagłówek 5 Znak"/>
    <w:link w:val="Nagwek5"/>
    <w:uiPriority w:val="99"/>
    <w:semiHidden/>
    <w:locked/>
    <w:rsid w:val="00CA3345"/>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CA3345"/>
    <w:rPr>
      <w:rFonts w:ascii="Times New Roman" w:eastAsia="MS Gothic" w:hAnsi="Times New Roman" w:cs="Times New Roman"/>
      <w:b/>
      <w:bCs/>
      <w:i/>
      <w:iCs/>
      <w:color w:val="7F7F7F"/>
      <w:sz w:val="24"/>
      <w:szCs w:val="24"/>
      <w:lang w:val="pl-PL"/>
    </w:rPr>
  </w:style>
  <w:style w:type="character" w:customStyle="1" w:styleId="Nagwek7Znak">
    <w:name w:val="Nagłówek 7 Znak"/>
    <w:link w:val="Nagwek7"/>
    <w:uiPriority w:val="99"/>
    <w:semiHidden/>
    <w:locked/>
    <w:rsid w:val="00CA3345"/>
    <w:rPr>
      <w:rFonts w:ascii="Times New Roman" w:eastAsia="MS Gothic" w:hAnsi="Times New Roman" w:cs="Times New Roman"/>
      <w:i/>
      <w:iCs/>
    </w:rPr>
  </w:style>
  <w:style w:type="character" w:customStyle="1" w:styleId="Nagwek8Znak">
    <w:name w:val="Nagłówek 8 Znak"/>
    <w:link w:val="Nagwek8"/>
    <w:uiPriority w:val="99"/>
    <w:semiHidden/>
    <w:locked/>
    <w:rsid w:val="00CA3345"/>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CA3345"/>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CA3345"/>
    <w:rPr>
      <w:rFonts w:ascii="Tahoma" w:hAnsi="Tahoma" w:cs="Tahoma"/>
      <w:sz w:val="16"/>
      <w:szCs w:val="16"/>
    </w:rPr>
  </w:style>
  <w:style w:type="character" w:customStyle="1" w:styleId="TekstdymkaZnak">
    <w:name w:val="Tekst dymka Znak"/>
    <w:link w:val="Tekstdymka"/>
    <w:uiPriority w:val="99"/>
    <w:semiHidden/>
    <w:locked/>
    <w:rsid w:val="00CA3345"/>
    <w:rPr>
      <w:rFonts w:ascii="Tahoma" w:eastAsia="MS Mincho" w:hAnsi="Tahoma" w:cs="Tahoma"/>
      <w:sz w:val="16"/>
      <w:szCs w:val="16"/>
      <w:lang w:val="pl-PL"/>
    </w:rPr>
  </w:style>
  <w:style w:type="character" w:styleId="Tytuksiki">
    <w:name w:val="Book Title"/>
    <w:uiPriority w:val="99"/>
    <w:qFormat/>
    <w:rsid w:val="00CA3345"/>
    <w:rPr>
      <w:i/>
      <w:iCs/>
      <w:smallCaps/>
      <w:spacing w:val="5"/>
    </w:rPr>
  </w:style>
  <w:style w:type="paragraph" w:customStyle="1" w:styleId="ECHRHeader">
    <w:name w:val="ECHR_Header"/>
    <w:aliases w:val="Ju_Header"/>
    <w:basedOn w:val="Nagwek"/>
    <w:uiPriority w:val="99"/>
    <w:rsid w:val="00CA3345"/>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CA3345"/>
    <w:pPr>
      <w:jc w:val="left"/>
    </w:pPr>
    <w:rPr>
      <w:sz w:val="8"/>
      <w:szCs w:val="8"/>
    </w:rPr>
  </w:style>
  <w:style w:type="character" w:styleId="Pogrubienie">
    <w:name w:val="Strong"/>
    <w:uiPriority w:val="99"/>
    <w:qFormat/>
    <w:rsid w:val="00CA3345"/>
    <w:rPr>
      <w:b/>
      <w:bCs/>
    </w:rPr>
  </w:style>
  <w:style w:type="paragraph" w:styleId="Bezodstpw">
    <w:name w:val="No Spacing"/>
    <w:basedOn w:val="Normalny"/>
    <w:link w:val="BezodstpwZnak"/>
    <w:uiPriority w:val="99"/>
    <w:qFormat/>
    <w:rsid w:val="00CA3345"/>
    <w:rPr>
      <w:sz w:val="22"/>
      <w:szCs w:val="22"/>
    </w:rPr>
  </w:style>
  <w:style w:type="character" w:customStyle="1" w:styleId="BezodstpwZnak">
    <w:name w:val="Bez odstępów Znak"/>
    <w:link w:val="Bezodstpw"/>
    <w:uiPriority w:val="99"/>
    <w:semiHidden/>
    <w:locked/>
    <w:rsid w:val="00CA3345"/>
    <w:rPr>
      <w:rFonts w:eastAsia="MS Mincho"/>
    </w:rPr>
  </w:style>
  <w:style w:type="paragraph" w:customStyle="1" w:styleId="ECHRFooterLine">
    <w:name w:val="ECHR_Footer_Line"/>
    <w:aliases w:val="Footer_Line"/>
    <w:basedOn w:val="Normalny"/>
    <w:next w:val="ECHRFooter"/>
    <w:uiPriority w:val="99"/>
    <w:semiHidden/>
    <w:rsid w:val="00CA3345"/>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CA3345"/>
  </w:style>
  <w:style w:type="paragraph" w:customStyle="1" w:styleId="DecList">
    <w:name w:val="Dec_List"/>
    <w:basedOn w:val="Normalny"/>
    <w:uiPriority w:val="99"/>
    <w:semiHidden/>
    <w:rsid w:val="00CA3345"/>
    <w:pPr>
      <w:spacing w:before="240"/>
      <w:ind w:left="284"/>
    </w:pPr>
  </w:style>
  <w:style w:type="paragraph" w:customStyle="1" w:styleId="DummyStyle">
    <w:name w:val="Dummy_Style"/>
    <w:basedOn w:val="Normalny"/>
    <w:uiPriority w:val="99"/>
    <w:semiHidden/>
    <w:rsid w:val="00CA3345"/>
    <w:rPr>
      <w:color w:val="00B050"/>
    </w:rPr>
  </w:style>
  <w:style w:type="paragraph" w:customStyle="1" w:styleId="ECHRTitleCentre3">
    <w:name w:val="ECHR_Title_Centre_3"/>
    <w:aliases w:val="Ju_H_Article"/>
    <w:basedOn w:val="Normalny"/>
    <w:next w:val="ECHRParaQuote"/>
    <w:uiPriority w:val="99"/>
    <w:rsid w:val="00CA3345"/>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CA3345"/>
    <w:pPr>
      <w:keepNext/>
      <w:keepLines/>
      <w:spacing w:after="240"/>
      <w:jc w:val="center"/>
      <w:outlineLvl w:val="0"/>
    </w:pPr>
    <w:rPr>
      <w:sz w:val="28"/>
      <w:szCs w:val="28"/>
    </w:rPr>
  </w:style>
  <w:style w:type="paragraph" w:customStyle="1" w:styleId="JuAppQuestion">
    <w:name w:val="Ju_App_Question"/>
    <w:basedOn w:val="Normalny"/>
    <w:uiPriority w:val="99"/>
    <w:semiHidden/>
    <w:rsid w:val="00CA3345"/>
    <w:pPr>
      <w:numPr>
        <w:numId w:val="1"/>
      </w:numPr>
      <w:tabs>
        <w:tab w:val="clear" w:pos="360"/>
        <w:tab w:val="num" w:pos="720"/>
      </w:tabs>
      <w:ind w:left="720"/>
      <w:jc w:val="left"/>
    </w:pPr>
    <w:rPr>
      <w:b/>
      <w:bCs/>
    </w:rPr>
  </w:style>
  <w:style w:type="paragraph" w:customStyle="1" w:styleId="JuCourt">
    <w:name w:val="Ju_Court"/>
    <w:basedOn w:val="Normalny"/>
    <w:next w:val="Normalny"/>
    <w:uiPriority w:val="99"/>
    <w:rsid w:val="00CA3345"/>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99"/>
    <w:rsid w:val="00CA3345"/>
    <w:pPr>
      <w:tabs>
        <w:tab w:val="clear" w:pos="3686"/>
        <w:tab w:val="clear" w:pos="7371"/>
        <w:tab w:val="center" w:pos="6146"/>
        <w:tab w:val="right" w:pos="12293"/>
      </w:tabs>
    </w:pPr>
  </w:style>
  <w:style w:type="paragraph" w:customStyle="1" w:styleId="ECHRTitleCentre2">
    <w:name w:val="ECHR_Title_Centre_2"/>
    <w:aliases w:val="Dec_H_Case"/>
    <w:basedOn w:val="Normalny"/>
    <w:next w:val="ECHRPara"/>
    <w:uiPriority w:val="99"/>
    <w:rsid w:val="00CA3345"/>
    <w:pPr>
      <w:spacing w:after="240"/>
      <w:jc w:val="center"/>
      <w:outlineLvl w:val="0"/>
    </w:pPr>
  </w:style>
  <w:style w:type="paragraph" w:customStyle="1" w:styleId="JuInitialled">
    <w:name w:val="Ju_Initialled"/>
    <w:basedOn w:val="Normalny"/>
    <w:uiPriority w:val="99"/>
    <w:rsid w:val="00CA3345"/>
    <w:pPr>
      <w:tabs>
        <w:tab w:val="center" w:pos="6407"/>
      </w:tabs>
      <w:spacing w:before="720"/>
      <w:jc w:val="right"/>
    </w:pPr>
  </w:style>
  <w:style w:type="paragraph" w:styleId="Tytu">
    <w:name w:val="Title"/>
    <w:basedOn w:val="Normalny"/>
    <w:next w:val="Normalny"/>
    <w:link w:val="TytuZnak"/>
    <w:uiPriority w:val="99"/>
    <w:qFormat/>
    <w:rsid w:val="00CA3345"/>
    <w:pPr>
      <w:pBdr>
        <w:bottom w:val="single" w:sz="4" w:space="1" w:color="auto"/>
      </w:pBdr>
    </w:pPr>
    <w:rPr>
      <w:rFonts w:eastAsia="MS Gothic"/>
      <w:spacing w:val="5"/>
      <w:sz w:val="52"/>
      <w:szCs w:val="52"/>
    </w:rPr>
  </w:style>
  <w:style w:type="character" w:customStyle="1" w:styleId="TytuZnak">
    <w:name w:val="Tytuł Znak"/>
    <w:link w:val="Tytu"/>
    <w:uiPriority w:val="99"/>
    <w:semiHidden/>
    <w:locked/>
    <w:rsid w:val="00CA3345"/>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CA3345"/>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CA3345"/>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CA3345"/>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Nagwek6"/>
    <w:next w:val="ECHRPara"/>
    <w:uiPriority w:val="99"/>
    <w:rsid w:val="00CA3345"/>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CA3345"/>
    <w:pPr>
      <w:keepNext/>
      <w:keepLines/>
      <w:spacing w:before="240" w:after="120"/>
      <w:ind w:left="1236"/>
    </w:pPr>
    <w:rPr>
      <w:sz w:val="20"/>
      <w:szCs w:val="20"/>
    </w:rPr>
  </w:style>
  <w:style w:type="character" w:customStyle="1" w:styleId="JuITMark">
    <w:name w:val="Ju_ITMark"/>
    <w:uiPriority w:val="99"/>
    <w:rsid w:val="00CA3345"/>
    <w:rPr>
      <w:color w:val="auto"/>
      <w:sz w:val="14"/>
      <w:szCs w:val="14"/>
      <w:shd w:val="clear" w:color="auto" w:fill="BEE5FF"/>
    </w:rPr>
  </w:style>
  <w:style w:type="character" w:customStyle="1" w:styleId="JUNAMES">
    <w:name w:val="JU_NAMES"/>
    <w:uiPriority w:val="99"/>
    <w:rsid w:val="00CA3345"/>
    <w:rPr>
      <w:smallCaps/>
    </w:rPr>
  </w:style>
  <w:style w:type="paragraph" w:customStyle="1" w:styleId="JuParaSub">
    <w:name w:val="Ju_Para_Sub"/>
    <w:basedOn w:val="ECHRPara"/>
    <w:uiPriority w:val="99"/>
    <w:rsid w:val="00CA3345"/>
    <w:pPr>
      <w:ind w:left="284"/>
    </w:pPr>
  </w:style>
  <w:style w:type="paragraph" w:styleId="Nagwek">
    <w:name w:val="header"/>
    <w:basedOn w:val="Normalny"/>
    <w:link w:val="NagwekZnak"/>
    <w:uiPriority w:val="99"/>
    <w:semiHidden/>
    <w:rsid w:val="00CA3345"/>
    <w:pPr>
      <w:tabs>
        <w:tab w:val="center" w:pos="4536"/>
        <w:tab w:val="right" w:pos="9072"/>
      </w:tabs>
    </w:pPr>
    <w:rPr>
      <w:rFonts w:eastAsia="Times New Roman"/>
    </w:rPr>
  </w:style>
  <w:style w:type="character" w:customStyle="1" w:styleId="NagwekZnak">
    <w:name w:val="Nagłówek Znak"/>
    <w:link w:val="Nagwek"/>
    <w:uiPriority w:val="99"/>
    <w:semiHidden/>
    <w:locked/>
    <w:rsid w:val="00CA3345"/>
    <w:rPr>
      <w:sz w:val="24"/>
      <w:szCs w:val="24"/>
      <w:lang w:val="pl-PL"/>
    </w:rPr>
  </w:style>
  <w:style w:type="paragraph" w:customStyle="1" w:styleId="ECHRHeading1">
    <w:name w:val="ECHR_Heading_1"/>
    <w:aliases w:val="Ju_H_I_Roman"/>
    <w:basedOn w:val="Nagwek1"/>
    <w:next w:val="ECHRPara"/>
    <w:uiPriority w:val="99"/>
    <w:rsid w:val="00CA3345"/>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CA3345"/>
    <w:pPr>
      <w:keepNext/>
      <w:keepLines/>
      <w:tabs>
        <w:tab w:val="left" w:pos="584"/>
      </w:tabs>
      <w:spacing w:before="360" w:after="240"/>
      <w:ind w:left="584" w:hanging="352"/>
    </w:pPr>
    <w:rPr>
      <w:color w:val="auto"/>
      <w:sz w:val="24"/>
      <w:szCs w:val="24"/>
    </w:rPr>
  </w:style>
  <w:style w:type="paragraph" w:customStyle="1" w:styleId="JuQuotSub">
    <w:name w:val="Ju_Quot_Sub"/>
    <w:basedOn w:val="ECHRParaQuote"/>
    <w:uiPriority w:val="99"/>
    <w:rsid w:val="00CA3345"/>
    <w:pPr>
      <w:ind w:left="567"/>
    </w:pPr>
  </w:style>
  <w:style w:type="paragraph" w:customStyle="1" w:styleId="ECHRDecisionBody">
    <w:name w:val="ECHR_Decision_Body"/>
    <w:aliases w:val="Ju_Judges"/>
    <w:basedOn w:val="Normalny"/>
    <w:uiPriority w:val="99"/>
    <w:rsid w:val="00CA3345"/>
    <w:pPr>
      <w:tabs>
        <w:tab w:val="left" w:pos="567"/>
        <w:tab w:val="left" w:pos="1134"/>
      </w:tabs>
      <w:jc w:val="left"/>
    </w:pPr>
  </w:style>
  <w:style w:type="paragraph" w:customStyle="1" w:styleId="ECHRPara">
    <w:name w:val="ECHR_Para"/>
    <w:aliases w:val="Ju_Para,Left,First line:  0 cm,Para,N_Para,Ju_Para + Interligne : Double"/>
    <w:basedOn w:val="Normalny"/>
    <w:link w:val="ECHRParaChar"/>
    <w:uiPriority w:val="99"/>
    <w:rsid w:val="00CA3345"/>
    <w:pPr>
      <w:ind w:firstLine="284"/>
    </w:pPr>
    <w:rPr>
      <w:lang w:eastAsia="pl-PL"/>
    </w:rPr>
  </w:style>
  <w:style w:type="character" w:styleId="Wyrnieniedelikatne">
    <w:name w:val="Subtle Emphasis"/>
    <w:uiPriority w:val="99"/>
    <w:qFormat/>
    <w:rsid w:val="00CA3345"/>
    <w:rPr>
      <w:i/>
      <w:iCs/>
    </w:rPr>
  </w:style>
  <w:style w:type="table" w:customStyle="1" w:styleId="ECHRTable">
    <w:name w:val="ECHR_Table"/>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CA3345"/>
    <w:pPr>
      <w:keepNext/>
      <w:keepLines/>
      <w:spacing w:before="720" w:after="240"/>
      <w:outlineLvl w:val="0"/>
    </w:pPr>
    <w:rPr>
      <w:sz w:val="28"/>
      <w:szCs w:val="28"/>
    </w:rPr>
  </w:style>
  <w:style w:type="character" w:styleId="Uwydatnienie">
    <w:name w:val="Emphasis"/>
    <w:uiPriority w:val="99"/>
    <w:qFormat/>
    <w:rsid w:val="00CA3345"/>
    <w:rPr>
      <w:b/>
      <w:bCs/>
      <w:i/>
      <w:iCs/>
      <w:spacing w:val="10"/>
      <w:shd w:val="clear" w:color="auto" w:fill="auto"/>
    </w:rPr>
  </w:style>
  <w:style w:type="paragraph" w:styleId="Stopka">
    <w:name w:val="footer"/>
    <w:basedOn w:val="Normalny"/>
    <w:link w:val="StopkaZnak"/>
    <w:uiPriority w:val="99"/>
    <w:semiHidden/>
    <w:rsid w:val="00CA3345"/>
    <w:pPr>
      <w:tabs>
        <w:tab w:val="center" w:pos="4536"/>
        <w:tab w:val="right" w:pos="9696"/>
      </w:tabs>
      <w:ind w:left="-680" w:right="-680"/>
    </w:pPr>
    <w:rPr>
      <w:rFonts w:eastAsia="Times New Roman"/>
    </w:rPr>
  </w:style>
  <w:style w:type="character" w:customStyle="1" w:styleId="StopkaZnak">
    <w:name w:val="Stopka Znak"/>
    <w:link w:val="Stopka"/>
    <w:uiPriority w:val="99"/>
    <w:semiHidden/>
    <w:locked/>
    <w:rsid w:val="00CA3345"/>
    <w:rPr>
      <w:sz w:val="24"/>
      <w:szCs w:val="24"/>
      <w:lang w:val="pl-PL"/>
    </w:rPr>
  </w:style>
  <w:style w:type="character" w:styleId="Odwoanieprzypisudolnego">
    <w:name w:val="footnote reference"/>
    <w:uiPriority w:val="99"/>
    <w:semiHidden/>
    <w:rsid w:val="00CA3345"/>
    <w:rPr>
      <w:vertAlign w:val="superscript"/>
    </w:rPr>
  </w:style>
  <w:style w:type="paragraph" w:styleId="Tekstprzypisudolnego">
    <w:name w:val="footnote text"/>
    <w:basedOn w:val="Normalny"/>
    <w:link w:val="TekstprzypisudolnegoZnak"/>
    <w:uiPriority w:val="99"/>
    <w:semiHidden/>
    <w:rsid w:val="00CA3345"/>
    <w:rPr>
      <w:sz w:val="20"/>
      <w:szCs w:val="20"/>
    </w:rPr>
  </w:style>
  <w:style w:type="character" w:customStyle="1" w:styleId="TekstprzypisudolnegoZnak">
    <w:name w:val="Tekst przypisu dolnego Znak"/>
    <w:link w:val="Tekstprzypisudolnego"/>
    <w:uiPriority w:val="99"/>
    <w:semiHidden/>
    <w:locked/>
    <w:rsid w:val="00CA3345"/>
    <w:rPr>
      <w:rFonts w:eastAsia="MS Mincho"/>
      <w:sz w:val="20"/>
      <w:szCs w:val="20"/>
      <w:lang w:val="pl-PL"/>
    </w:rPr>
  </w:style>
  <w:style w:type="character" w:styleId="Hipercze">
    <w:name w:val="Hyperlink"/>
    <w:uiPriority w:val="99"/>
    <w:semiHidden/>
    <w:rsid w:val="00CA3345"/>
    <w:rPr>
      <w:color w:val="0072BC"/>
      <w:u w:val="single"/>
    </w:rPr>
  </w:style>
  <w:style w:type="character" w:styleId="Wyrnienieintensywne">
    <w:name w:val="Intense Emphasis"/>
    <w:uiPriority w:val="99"/>
    <w:qFormat/>
    <w:rsid w:val="00CA3345"/>
    <w:rPr>
      <w:b/>
      <w:bCs/>
    </w:rPr>
  </w:style>
  <w:style w:type="paragraph" w:styleId="Cytatintensywny">
    <w:name w:val="Intense Quote"/>
    <w:basedOn w:val="Normalny"/>
    <w:next w:val="Normalny"/>
    <w:link w:val="CytatintensywnyZnak"/>
    <w:uiPriority w:val="99"/>
    <w:qFormat/>
    <w:rsid w:val="00CA3345"/>
    <w:pPr>
      <w:pBdr>
        <w:bottom w:val="single" w:sz="4" w:space="1" w:color="auto"/>
      </w:pBdr>
      <w:spacing w:before="200" w:after="280"/>
      <w:ind w:left="1008" w:right="1152"/>
    </w:pPr>
    <w:rPr>
      <w:b/>
      <w:bCs/>
      <w:i/>
      <w:iCs/>
      <w:sz w:val="22"/>
      <w:szCs w:val="22"/>
    </w:rPr>
  </w:style>
  <w:style w:type="character" w:customStyle="1" w:styleId="CytatintensywnyZnak">
    <w:name w:val="Cytat intensywny Znak"/>
    <w:link w:val="Cytatintensywny"/>
    <w:uiPriority w:val="99"/>
    <w:semiHidden/>
    <w:locked/>
    <w:rsid w:val="00CA3345"/>
    <w:rPr>
      <w:rFonts w:eastAsia="MS Mincho"/>
      <w:b/>
      <w:bCs/>
      <w:i/>
      <w:iCs/>
    </w:rPr>
  </w:style>
  <w:style w:type="character" w:styleId="Odwoanieintensywne">
    <w:name w:val="Intense Reference"/>
    <w:uiPriority w:val="99"/>
    <w:qFormat/>
    <w:rsid w:val="00CA3345"/>
    <w:rPr>
      <w:smallCaps/>
      <w:spacing w:val="5"/>
      <w:u w:val="single"/>
    </w:rPr>
  </w:style>
  <w:style w:type="paragraph" w:styleId="Akapitzlist">
    <w:name w:val="List Paragraph"/>
    <w:basedOn w:val="Normalny"/>
    <w:uiPriority w:val="99"/>
    <w:qFormat/>
    <w:rsid w:val="00CA3345"/>
    <w:pPr>
      <w:ind w:left="720"/>
    </w:pPr>
  </w:style>
  <w:style w:type="table" w:customStyle="1" w:styleId="LtrTableAddress">
    <w:name w:val="Ltr_Table_Address"/>
    <w:uiPriority w:val="99"/>
    <w:rsid w:val="001E6F32"/>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CA3345"/>
    <w:pPr>
      <w:spacing w:before="200"/>
      <w:ind w:left="360" w:right="360"/>
    </w:pPr>
    <w:rPr>
      <w:i/>
      <w:iCs/>
      <w:sz w:val="22"/>
      <w:szCs w:val="22"/>
    </w:rPr>
  </w:style>
  <w:style w:type="character" w:customStyle="1" w:styleId="CytatZnak">
    <w:name w:val="Cytat Znak"/>
    <w:link w:val="Cytat"/>
    <w:uiPriority w:val="99"/>
    <w:semiHidden/>
    <w:locked/>
    <w:rsid w:val="00CA3345"/>
    <w:rPr>
      <w:rFonts w:eastAsia="MS Mincho"/>
      <w:i/>
      <w:iCs/>
    </w:rPr>
  </w:style>
  <w:style w:type="character" w:styleId="Odwoaniedelikatne">
    <w:name w:val="Subtle Reference"/>
    <w:uiPriority w:val="99"/>
    <w:qFormat/>
    <w:rsid w:val="00CA3345"/>
    <w:rPr>
      <w:smallCaps/>
    </w:rPr>
  </w:style>
  <w:style w:type="table" w:styleId="Tabela-Siatka">
    <w:name w:val="Table Grid"/>
    <w:basedOn w:val="Standardowy"/>
    <w:uiPriority w:val="99"/>
    <w:semiHidden/>
    <w:rsid w:val="00CA334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CA3345"/>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CA3345"/>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CA3345"/>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CA3345"/>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CA3345"/>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CA3345"/>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lang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CA3345"/>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uiPriority w:val="99"/>
    <w:rsid w:val="00CA3345"/>
    <w:pPr>
      <w:spacing w:before="120" w:after="120"/>
      <w:ind w:left="425" w:firstLine="142"/>
    </w:pPr>
    <w:rPr>
      <w:sz w:val="20"/>
      <w:szCs w:val="20"/>
    </w:rPr>
  </w:style>
  <w:style w:type="table" w:customStyle="1" w:styleId="ECHRTableSimpleBox">
    <w:name w:val="ECHR_Table_Simple_Box"/>
    <w:uiPriority w:val="99"/>
    <w:rsid w:val="00AE354C"/>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CA334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B52BE0"/>
    <w:tblPr>
      <w:tblCellMar>
        <w:top w:w="0" w:type="dxa"/>
        <w:left w:w="0" w:type="dxa"/>
        <w:bottom w:w="0" w:type="dxa"/>
        <w:right w:w="0" w:type="dxa"/>
      </w:tblCellMar>
    </w:tblPr>
  </w:style>
  <w:style w:type="paragraph" w:customStyle="1" w:styleId="JuSigned">
    <w:name w:val="Ju_Signed"/>
    <w:basedOn w:val="Normalny"/>
    <w:next w:val="JuParaLast"/>
    <w:uiPriority w:val="99"/>
    <w:rsid w:val="00CA3345"/>
    <w:pPr>
      <w:tabs>
        <w:tab w:val="center" w:pos="851"/>
        <w:tab w:val="center" w:pos="6407"/>
      </w:tabs>
      <w:spacing w:before="720"/>
      <w:jc w:val="left"/>
    </w:pPr>
  </w:style>
  <w:style w:type="paragraph" w:customStyle="1" w:styleId="JuParaLast">
    <w:name w:val="Ju_Para_Last"/>
    <w:basedOn w:val="Normalny"/>
    <w:next w:val="ECHRPara"/>
    <w:uiPriority w:val="99"/>
    <w:rsid w:val="00CA3345"/>
    <w:pPr>
      <w:keepNext/>
      <w:keepLines/>
      <w:spacing w:before="240"/>
      <w:ind w:firstLine="284"/>
    </w:pPr>
  </w:style>
  <w:style w:type="paragraph" w:customStyle="1" w:styleId="JuCase">
    <w:name w:val="Ju_Case"/>
    <w:basedOn w:val="Normalny"/>
    <w:next w:val="ECHRPara"/>
    <w:uiPriority w:val="99"/>
    <w:rsid w:val="00CA3345"/>
    <w:pPr>
      <w:ind w:firstLine="284"/>
    </w:pPr>
    <w:rPr>
      <w:b/>
      <w:bCs/>
    </w:rPr>
  </w:style>
  <w:style w:type="paragraph" w:customStyle="1" w:styleId="JuList">
    <w:name w:val="Ju_List"/>
    <w:basedOn w:val="Normalny"/>
    <w:uiPriority w:val="99"/>
    <w:rsid w:val="00CA3345"/>
    <w:pPr>
      <w:ind w:left="340" w:hanging="340"/>
    </w:pPr>
  </w:style>
  <w:style w:type="paragraph" w:customStyle="1" w:styleId="JuTitle">
    <w:name w:val="Ju_Title"/>
    <w:basedOn w:val="Normalny"/>
    <w:next w:val="ECHRPara"/>
    <w:uiPriority w:val="99"/>
    <w:semiHidden/>
    <w:rsid w:val="00CA3345"/>
    <w:pPr>
      <w:spacing w:before="720" w:after="240"/>
      <w:jc w:val="center"/>
      <w:outlineLvl w:val="0"/>
    </w:pPr>
    <w:rPr>
      <w:b/>
      <w:bCs/>
      <w:caps/>
    </w:rPr>
  </w:style>
  <w:style w:type="character" w:styleId="Numerstrony">
    <w:name w:val="page number"/>
    <w:uiPriority w:val="99"/>
    <w:semiHidden/>
    <w:rsid w:val="00E77CB3"/>
    <w:rPr>
      <w:rFonts w:ascii="Times New Roman" w:hAnsi="Times New Roman" w:cs="Times New Roman"/>
      <w:sz w:val="18"/>
      <w:szCs w:val="18"/>
    </w:rPr>
  </w:style>
  <w:style w:type="paragraph" w:customStyle="1" w:styleId="JuLista">
    <w:name w:val="Ju_List_a"/>
    <w:basedOn w:val="JuList"/>
    <w:uiPriority w:val="99"/>
    <w:rsid w:val="00CA3345"/>
    <w:pPr>
      <w:ind w:left="346" w:firstLine="0"/>
    </w:pPr>
  </w:style>
  <w:style w:type="paragraph" w:customStyle="1" w:styleId="JuListi">
    <w:name w:val="Ju_List_i"/>
    <w:basedOn w:val="Normalny"/>
    <w:next w:val="JuLista"/>
    <w:uiPriority w:val="99"/>
    <w:rsid w:val="00CA3345"/>
    <w:pPr>
      <w:ind w:left="794"/>
    </w:pPr>
  </w:style>
  <w:style w:type="character" w:styleId="Odwoaniedokomentarza">
    <w:name w:val="annotation reference"/>
    <w:uiPriority w:val="99"/>
    <w:semiHidden/>
    <w:rsid w:val="00E77CB3"/>
    <w:rPr>
      <w:sz w:val="16"/>
      <w:szCs w:val="16"/>
    </w:rPr>
  </w:style>
  <w:style w:type="paragraph" w:styleId="Tekstkomentarza">
    <w:name w:val="annotation text"/>
    <w:basedOn w:val="Normalny"/>
    <w:link w:val="TekstkomentarzaZnak"/>
    <w:uiPriority w:val="99"/>
    <w:semiHidden/>
    <w:rsid w:val="00E77CB3"/>
    <w:rPr>
      <w:sz w:val="20"/>
      <w:szCs w:val="20"/>
    </w:rPr>
  </w:style>
  <w:style w:type="character" w:customStyle="1" w:styleId="TekstkomentarzaZnak">
    <w:name w:val="Tekst komentarza Znak"/>
    <w:link w:val="Tekstkomentarza"/>
    <w:uiPriority w:val="99"/>
    <w:semiHidden/>
    <w:locked/>
    <w:rsid w:val="00E77CB3"/>
    <w:rPr>
      <w:rFonts w:eastAsia="MS Mincho"/>
      <w:sz w:val="20"/>
      <w:szCs w:val="20"/>
    </w:rPr>
  </w:style>
  <w:style w:type="character" w:styleId="Odwoanieprzypisukocowego">
    <w:name w:val="endnote reference"/>
    <w:uiPriority w:val="99"/>
    <w:semiHidden/>
    <w:rsid w:val="00CA3345"/>
    <w:rPr>
      <w:vertAlign w:val="superscript"/>
    </w:rPr>
  </w:style>
  <w:style w:type="paragraph" w:styleId="Tekstprzypisukocowego">
    <w:name w:val="endnote text"/>
    <w:basedOn w:val="Normalny"/>
    <w:link w:val="TekstprzypisukocowegoZnak"/>
    <w:uiPriority w:val="99"/>
    <w:semiHidden/>
    <w:rsid w:val="00CA3345"/>
    <w:rPr>
      <w:sz w:val="20"/>
      <w:szCs w:val="20"/>
    </w:rPr>
  </w:style>
  <w:style w:type="character" w:customStyle="1" w:styleId="TekstprzypisukocowegoZnak">
    <w:name w:val="Tekst przypisu końcowego Znak"/>
    <w:link w:val="Tekstprzypisukocowego"/>
    <w:uiPriority w:val="99"/>
    <w:semiHidden/>
    <w:locked/>
    <w:rsid w:val="00CA3345"/>
    <w:rPr>
      <w:rFonts w:eastAsia="MS Mincho"/>
      <w:sz w:val="20"/>
      <w:szCs w:val="20"/>
      <w:lang w:val="pl-PL"/>
    </w:rPr>
  </w:style>
  <w:style w:type="character" w:styleId="UyteHipercze">
    <w:name w:val="FollowedHyperlink"/>
    <w:uiPriority w:val="99"/>
    <w:semiHidden/>
    <w:rsid w:val="00E77CB3"/>
    <w:rPr>
      <w:rFonts w:ascii="Times New Roman" w:hAnsi="Times New Roman" w:cs="Times New Roman"/>
      <w:color w:val="800080"/>
      <w:u w:val="single"/>
    </w:rPr>
  </w:style>
  <w:style w:type="paragraph" w:styleId="Listapunktowana">
    <w:name w:val="List Bullet"/>
    <w:basedOn w:val="Normalny"/>
    <w:uiPriority w:val="99"/>
    <w:semiHidden/>
    <w:rsid w:val="00E77CB3"/>
    <w:pPr>
      <w:tabs>
        <w:tab w:val="num" w:pos="360"/>
      </w:tabs>
      <w:ind w:left="360" w:hanging="360"/>
    </w:pPr>
  </w:style>
  <w:style w:type="paragraph" w:customStyle="1" w:styleId="OpiH1">
    <w:name w:val="Opi_H_1"/>
    <w:basedOn w:val="ECHRHeading2"/>
    <w:uiPriority w:val="99"/>
    <w:rsid w:val="00CA3345"/>
    <w:pPr>
      <w:ind w:left="635" w:hanging="357"/>
      <w:outlineLvl w:val="2"/>
    </w:pPr>
  </w:style>
  <w:style w:type="paragraph" w:styleId="Tematkomentarza">
    <w:name w:val="annotation subject"/>
    <w:basedOn w:val="Tekstkomentarza"/>
    <w:next w:val="Tekstkomentarza"/>
    <w:link w:val="TematkomentarzaZnak"/>
    <w:uiPriority w:val="99"/>
    <w:semiHidden/>
    <w:rsid w:val="00E77CB3"/>
    <w:rPr>
      <w:b/>
      <w:bCs/>
    </w:rPr>
  </w:style>
  <w:style w:type="character" w:customStyle="1" w:styleId="TematkomentarzaZnak">
    <w:name w:val="Temat komentarza Znak"/>
    <w:link w:val="Tematkomentarza"/>
    <w:uiPriority w:val="99"/>
    <w:semiHidden/>
    <w:locked/>
    <w:rsid w:val="00E77CB3"/>
    <w:rPr>
      <w:rFonts w:eastAsia="MS Mincho"/>
      <w:b/>
      <w:bCs/>
      <w:sz w:val="20"/>
      <w:szCs w:val="20"/>
    </w:rPr>
  </w:style>
  <w:style w:type="paragraph" w:styleId="Mapadokumentu">
    <w:name w:val="Document Map"/>
    <w:basedOn w:val="Normalny"/>
    <w:link w:val="MapadokumentuZnak"/>
    <w:uiPriority w:val="99"/>
    <w:semiHidden/>
    <w:rsid w:val="00E77CB3"/>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E77CB3"/>
    <w:rPr>
      <w:rFonts w:ascii="Tahoma" w:eastAsia="MS Mincho" w:hAnsi="Tahoma" w:cs="Tahoma"/>
      <w:sz w:val="20"/>
      <w:szCs w:val="20"/>
      <w:shd w:val="clear" w:color="auto" w:fill="000080"/>
    </w:rPr>
  </w:style>
  <w:style w:type="paragraph" w:customStyle="1" w:styleId="OpiHa">
    <w:name w:val="Opi_H_a"/>
    <w:basedOn w:val="ECHRHeading3"/>
    <w:uiPriority w:val="99"/>
    <w:rsid w:val="00CA3345"/>
    <w:pPr>
      <w:ind w:left="833" w:hanging="357"/>
      <w:outlineLvl w:val="3"/>
    </w:pPr>
    <w:rPr>
      <w:b/>
      <w:bCs/>
      <w:i w:val="0"/>
      <w:iCs w:val="0"/>
      <w:sz w:val="20"/>
      <w:szCs w:val="20"/>
    </w:rPr>
  </w:style>
  <w:style w:type="paragraph" w:styleId="Podtytu">
    <w:name w:val="Subtitle"/>
    <w:basedOn w:val="Normalny"/>
    <w:next w:val="Normalny"/>
    <w:link w:val="PodtytuZnak"/>
    <w:uiPriority w:val="99"/>
    <w:qFormat/>
    <w:rsid w:val="00CA3345"/>
    <w:pPr>
      <w:spacing w:after="600"/>
    </w:pPr>
    <w:rPr>
      <w:rFonts w:eastAsia="MS Gothic"/>
      <w:i/>
      <w:iCs/>
      <w:spacing w:val="13"/>
    </w:rPr>
  </w:style>
  <w:style w:type="character" w:customStyle="1" w:styleId="PodtytuZnak">
    <w:name w:val="Podtytuł Znak"/>
    <w:link w:val="Podtytu"/>
    <w:uiPriority w:val="99"/>
    <w:semiHidden/>
    <w:locked/>
    <w:rsid w:val="00CA3345"/>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E77CB3"/>
  </w:style>
  <w:style w:type="paragraph" w:styleId="Tekstblokowy">
    <w:name w:val="Block Text"/>
    <w:basedOn w:val="Normalny"/>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Tekstpodstawowy">
    <w:name w:val="Body Text"/>
    <w:basedOn w:val="Normalny"/>
    <w:link w:val="TekstpodstawowyZnak"/>
    <w:uiPriority w:val="99"/>
    <w:semiHidden/>
    <w:rsid w:val="00E77CB3"/>
    <w:pPr>
      <w:spacing w:after="120"/>
    </w:pPr>
  </w:style>
  <w:style w:type="character" w:customStyle="1" w:styleId="TekstpodstawowyZnak">
    <w:name w:val="Tekst podstawowy Znak"/>
    <w:link w:val="Tekstpodstawowy"/>
    <w:uiPriority w:val="99"/>
    <w:semiHidden/>
    <w:locked/>
    <w:rsid w:val="00E77CB3"/>
    <w:rPr>
      <w:rFonts w:eastAsia="MS Mincho"/>
      <w:sz w:val="24"/>
      <w:szCs w:val="24"/>
    </w:rPr>
  </w:style>
  <w:style w:type="paragraph" w:styleId="Tekstpodstawowy2">
    <w:name w:val="Body Text 2"/>
    <w:basedOn w:val="Normalny"/>
    <w:link w:val="Tekstpodstawowy2Znak"/>
    <w:uiPriority w:val="99"/>
    <w:semiHidden/>
    <w:rsid w:val="00E77CB3"/>
    <w:pPr>
      <w:spacing w:after="120" w:line="480" w:lineRule="auto"/>
    </w:pPr>
  </w:style>
  <w:style w:type="character" w:customStyle="1" w:styleId="Tekstpodstawowy2Znak">
    <w:name w:val="Tekst podstawowy 2 Znak"/>
    <w:link w:val="Tekstpodstawowy2"/>
    <w:uiPriority w:val="99"/>
    <w:semiHidden/>
    <w:locked/>
    <w:rsid w:val="00E77CB3"/>
    <w:rPr>
      <w:rFonts w:eastAsia="MS Mincho"/>
      <w:sz w:val="24"/>
      <w:szCs w:val="24"/>
    </w:rPr>
  </w:style>
  <w:style w:type="paragraph" w:styleId="Tekstpodstawowy3">
    <w:name w:val="Body Text 3"/>
    <w:basedOn w:val="Normalny"/>
    <w:link w:val="Tekstpodstawowy3Znak"/>
    <w:uiPriority w:val="99"/>
    <w:semiHidden/>
    <w:rsid w:val="00E77CB3"/>
    <w:pPr>
      <w:spacing w:after="120"/>
    </w:pPr>
    <w:rPr>
      <w:sz w:val="16"/>
      <w:szCs w:val="16"/>
    </w:rPr>
  </w:style>
  <w:style w:type="character" w:customStyle="1" w:styleId="Tekstpodstawowy3Znak">
    <w:name w:val="Tekst podstawowy 3 Znak"/>
    <w:link w:val="Tekstpodstawowy3"/>
    <w:uiPriority w:val="99"/>
    <w:semiHidden/>
    <w:locked/>
    <w:rsid w:val="00E77CB3"/>
    <w:rPr>
      <w:rFonts w:eastAsia="MS Mincho"/>
      <w:sz w:val="16"/>
      <w:szCs w:val="16"/>
    </w:rPr>
  </w:style>
  <w:style w:type="paragraph" w:styleId="Tekstpodstawowyzwciciem">
    <w:name w:val="Body Text First Indent"/>
    <w:basedOn w:val="Tekstpodstawowy"/>
    <w:link w:val="TekstpodstawowyzwciciemZnak"/>
    <w:uiPriority w:val="99"/>
    <w:semiHidden/>
    <w:rsid w:val="00E77CB3"/>
    <w:pPr>
      <w:spacing w:after="0"/>
      <w:ind w:firstLine="360"/>
    </w:pPr>
  </w:style>
  <w:style w:type="character" w:customStyle="1" w:styleId="TekstpodstawowyzwciciemZnak">
    <w:name w:val="Tekst podstawowy z wcięciem Znak"/>
    <w:link w:val="Tekstpodstawowyzwciciem"/>
    <w:uiPriority w:val="99"/>
    <w:semiHidden/>
    <w:locked/>
    <w:rsid w:val="00E77CB3"/>
    <w:rPr>
      <w:rFonts w:eastAsia="MS Mincho"/>
      <w:sz w:val="24"/>
      <w:szCs w:val="24"/>
    </w:rPr>
  </w:style>
  <w:style w:type="paragraph" w:styleId="Tekstpodstawowywcity">
    <w:name w:val="Body Text Indent"/>
    <w:basedOn w:val="Normalny"/>
    <w:link w:val="TekstpodstawowywcityZnak"/>
    <w:uiPriority w:val="99"/>
    <w:semiHidden/>
    <w:rsid w:val="00E77CB3"/>
    <w:pPr>
      <w:spacing w:after="120"/>
      <w:ind w:left="283"/>
    </w:pPr>
  </w:style>
  <w:style w:type="character" w:customStyle="1" w:styleId="TekstpodstawowywcityZnak">
    <w:name w:val="Tekst podstawowy wcięty Znak"/>
    <w:link w:val="Tekstpodstawowywcity"/>
    <w:uiPriority w:val="99"/>
    <w:semiHidden/>
    <w:locked/>
    <w:rsid w:val="00E77CB3"/>
    <w:rPr>
      <w:rFonts w:eastAsia="MS Mincho"/>
      <w:sz w:val="24"/>
      <w:szCs w:val="24"/>
    </w:rPr>
  </w:style>
  <w:style w:type="paragraph" w:styleId="Tekstpodstawowyzwciciem2">
    <w:name w:val="Body Text First Indent 2"/>
    <w:basedOn w:val="Tekstpodstawowywcity"/>
    <w:link w:val="Tekstpodstawowyzwciciem2Znak"/>
    <w:uiPriority w:val="99"/>
    <w:semiHidden/>
    <w:rsid w:val="00E77CB3"/>
    <w:pPr>
      <w:spacing w:after="0"/>
      <w:ind w:left="360" w:firstLine="360"/>
    </w:pPr>
  </w:style>
  <w:style w:type="character" w:customStyle="1" w:styleId="Tekstpodstawowyzwciciem2Znak">
    <w:name w:val="Tekst podstawowy z wcięciem 2 Znak"/>
    <w:link w:val="Tekstpodstawowyzwciciem2"/>
    <w:uiPriority w:val="99"/>
    <w:semiHidden/>
    <w:locked/>
    <w:rsid w:val="00E77CB3"/>
    <w:rPr>
      <w:rFonts w:eastAsia="MS Mincho"/>
      <w:sz w:val="24"/>
      <w:szCs w:val="24"/>
    </w:rPr>
  </w:style>
  <w:style w:type="paragraph" w:styleId="Tekstpodstawowywcity2">
    <w:name w:val="Body Text Indent 2"/>
    <w:basedOn w:val="Normalny"/>
    <w:link w:val="Tekstpodstawowywcity2Znak"/>
    <w:uiPriority w:val="99"/>
    <w:semiHidden/>
    <w:rsid w:val="00E77CB3"/>
    <w:pPr>
      <w:spacing w:after="120" w:line="480" w:lineRule="auto"/>
      <w:ind w:left="283"/>
    </w:pPr>
  </w:style>
  <w:style w:type="character" w:customStyle="1" w:styleId="Tekstpodstawowywcity2Znak">
    <w:name w:val="Tekst podstawowy wcięty 2 Znak"/>
    <w:link w:val="Tekstpodstawowywcity2"/>
    <w:uiPriority w:val="99"/>
    <w:semiHidden/>
    <w:locked/>
    <w:rsid w:val="00E77CB3"/>
    <w:rPr>
      <w:rFonts w:eastAsia="MS Mincho"/>
      <w:sz w:val="24"/>
      <w:szCs w:val="24"/>
    </w:rPr>
  </w:style>
  <w:style w:type="paragraph" w:styleId="Tekstpodstawowywcity3">
    <w:name w:val="Body Text Indent 3"/>
    <w:basedOn w:val="Normalny"/>
    <w:link w:val="Tekstpodstawowywcity3Znak"/>
    <w:uiPriority w:val="99"/>
    <w:semiHidden/>
    <w:rsid w:val="00E77CB3"/>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77CB3"/>
    <w:rPr>
      <w:rFonts w:eastAsia="MS Mincho"/>
      <w:sz w:val="16"/>
      <w:szCs w:val="16"/>
    </w:rPr>
  </w:style>
  <w:style w:type="paragraph" w:styleId="Legenda">
    <w:name w:val="caption"/>
    <w:basedOn w:val="Normalny"/>
    <w:next w:val="Normalny"/>
    <w:uiPriority w:val="99"/>
    <w:qFormat/>
    <w:rsid w:val="00E77CB3"/>
    <w:pPr>
      <w:spacing w:after="200"/>
    </w:pPr>
    <w:rPr>
      <w:b/>
      <w:bCs/>
      <w:color w:val="0072BC"/>
      <w:sz w:val="18"/>
      <w:szCs w:val="18"/>
    </w:rPr>
  </w:style>
  <w:style w:type="paragraph" w:styleId="Zwrotpoegnalny">
    <w:name w:val="Closing"/>
    <w:basedOn w:val="Normalny"/>
    <w:link w:val="ZwrotpoegnalnyZnak"/>
    <w:uiPriority w:val="99"/>
    <w:semiHidden/>
    <w:rsid w:val="00E77CB3"/>
    <w:pPr>
      <w:ind w:left="4252"/>
    </w:pPr>
  </w:style>
  <w:style w:type="character" w:customStyle="1" w:styleId="ZwrotpoegnalnyZnak">
    <w:name w:val="Zwrot pożegnalny Znak"/>
    <w:link w:val="Zwrotpoegnalny"/>
    <w:uiPriority w:val="99"/>
    <w:semiHidden/>
    <w:locked/>
    <w:rsid w:val="00E77CB3"/>
    <w:rPr>
      <w:rFonts w:eastAsia="MS Mincho"/>
      <w:sz w:val="24"/>
      <w:szCs w:val="24"/>
    </w:rPr>
  </w:style>
  <w:style w:type="table" w:styleId="Kolorowasiatka">
    <w:name w:val="Colorful Grid"/>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E77CB3"/>
    <w:rPr>
      <w:color w:val="000000"/>
      <w:lang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E77CB3"/>
    <w:rPr>
      <w:color w:val="000000"/>
      <w:lang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E77CB3"/>
    <w:rPr>
      <w:color w:val="000000"/>
      <w:lang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E77CB3"/>
    <w:rPr>
      <w:color w:val="000000"/>
      <w:lang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E77CB3"/>
    <w:rPr>
      <w:color w:val="00000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E77CB3"/>
    <w:rPr>
      <w:color w:val="000000"/>
      <w:lang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E77CB3"/>
    <w:rPr>
      <w:color w:val="000000"/>
      <w:lang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E77CB3"/>
    <w:rPr>
      <w:color w:val="000000"/>
      <w:lang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E77CB3"/>
    <w:rPr>
      <w:color w:val="000000"/>
      <w:lang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E77CB3"/>
    <w:rPr>
      <w:color w:val="000000"/>
      <w:lang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E77CB3"/>
    <w:rPr>
      <w:color w:val="000000"/>
      <w:lang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E77CB3"/>
    <w:rPr>
      <w:color w:val="000000"/>
      <w:lang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E77CB3"/>
    <w:rPr>
      <w:color w:val="000000"/>
      <w:lang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E77CB3"/>
    <w:rPr>
      <w:color w:val="000000"/>
      <w:lang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E77CB3"/>
    <w:rPr>
      <w:color w:val="000000"/>
      <w:lang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E77CB3"/>
    <w:rPr>
      <w:color w:val="0072BC"/>
      <w:lang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E77CB3"/>
    <w:rPr>
      <w:color w:val="0072BC"/>
      <w:lang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E77CB3"/>
    <w:rPr>
      <w:color w:val="0072BC"/>
      <w:lang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E77CB3"/>
    <w:rPr>
      <w:color w:val="0072BC"/>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E77CB3"/>
    <w:rPr>
      <w:color w:val="0072BC"/>
      <w:lang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E77CB3"/>
    <w:rPr>
      <w:color w:val="0072BC"/>
      <w:lang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E77CB3"/>
    <w:rPr>
      <w:color w:val="0072BC"/>
      <w:lang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E77CB3"/>
  </w:style>
  <w:style w:type="character" w:customStyle="1" w:styleId="DataZnak">
    <w:name w:val="Data Znak"/>
    <w:link w:val="Data"/>
    <w:uiPriority w:val="99"/>
    <w:semiHidden/>
    <w:locked/>
    <w:rsid w:val="00E77CB3"/>
    <w:rPr>
      <w:rFonts w:eastAsia="MS Mincho"/>
      <w:sz w:val="24"/>
      <w:szCs w:val="24"/>
    </w:rPr>
  </w:style>
  <w:style w:type="paragraph" w:styleId="Podpise-mail">
    <w:name w:val="E-mail Signature"/>
    <w:basedOn w:val="Normalny"/>
    <w:link w:val="Podpise-mailZnak"/>
    <w:uiPriority w:val="99"/>
    <w:semiHidden/>
    <w:rsid w:val="00E77CB3"/>
  </w:style>
  <w:style w:type="character" w:customStyle="1" w:styleId="Podpise-mailZnak">
    <w:name w:val="Podpis e-mail Znak"/>
    <w:link w:val="Podpise-mail"/>
    <w:uiPriority w:val="99"/>
    <w:semiHidden/>
    <w:locked/>
    <w:rsid w:val="00E77CB3"/>
    <w:rPr>
      <w:rFonts w:eastAsia="MS Mincho"/>
      <w:sz w:val="24"/>
      <w:szCs w:val="24"/>
    </w:rPr>
  </w:style>
  <w:style w:type="paragraph" w:styleId="Adresnakopercie">
    <w:name w:val="envelope address"/>
    <w:basedOn w:val="Normalny"/>
    <w:uiPriority w:val="99"/>
    <w:semiHidden/>
    <w:rsid w:val="00E77CB3"/>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E77CB3"/>
    <w:rPr>
      <w:rFonts w:eastAsia="MS Gothic"/>
      <w:sz w:val="20"/>
      <w:szCs w:val="20"/>
    </w:rPr>
  </w:style>
  <w:style w:type="character" w:styleId="HTML-akronim">
    <w:name w:val="HTML Acronym"/>
    <w:basedOn w:val="Domylnaczcionkaakapitu"/>
    <w:uiPriority w:val="99"/>
    <w:semiHidden/>
    <w:rsid w:val="00E77CB3"/>
  </w:style>
  <w:style w:type="paragraph" w:styleId="HTML-adres">
    <w:name w:val="HTML Address"/>
    <w:basedOn w:val="Normalny"/>
    <w:link w:val="HTML-adresZnak"/>
    <w:uiPriority w:val="99"/>
    <w:semiHidden/>
    <w:rsid w:val="00E77CB3"/>
    <w:rPr>
      <w:i/>
      <w:iCs/>
    </w:rPr>
  </w:style>
  <w:style w:type="character" w:customStyle="1" w:styleId="HTML-adresZnak">
    <w:name w:val="HTML - adres Znak"/>
    <w:link w:val="HTML-adres"/>
    <w:uiPriority w:val="99"/>
    <w:semiHidden/>
    <w:locked/>
    <w:rsid w:val="00E77CB3"/>
    <w:rPr>
      <w:rFonts w:eastAsia="MS Mincho"/>
      <w:i/>
      <w:iCs/>
      <w:sz w:val="24"/>
      <w:szCs w:val="24"/>
    </w:rPr>
  </w:style>
  <w:style w:type="character" w:styleId="HTML-cytat">
    <w:name w:val="HTML Cite"/>
    <w:uiPriority w:val="99"/>
    <w:semiHidden/>
    <w:rsid w:val="00E77CB3"/>
    <w:rPr>
      <w:i/>
      <w:iCs/>
    </w:rPr>
  </w:style>
  <w:style w:type="character" w:styleId="HTML-kod">
    <w:name w:val="HTML Code"/>
    <w:uiPriority w:val="99"/>
    <w:semiHidden/>
    <w:rsid w:val="00E77CB3"/>
    <w:rPr>
      <w:rFonts w:ascii="Consolas" w:hAnsi="Consolas" w:cs="Consolas"/>
      <w:sz w:val="20"/>
      <w:szCs w:val="20"/>
    </w:rPr>
  </w:style>
  <w:style w:type="character" w:styleId="HTML-definicja">
    <w:name w:val="HTML Definition"/>
    <w:uiPriority w:val="99"/>
    <w:semiHidden/>
    <w:rsid w:val="00E77CB3"/>
    <w:rPr>
      <w:i/>
      <w:iCs/>
    </w:rPr>
  </w:style>
  <w:style w:type="character" w:styleId="HTML-klawiatura">
    <w:name w:val="HTML Keyboard"/>
    <w:uiPriority w:val="99"/>
    <w:semiHidden/>
    <w:rsid w:val="00E77CB3"/>
    <w:rPr>
      <w:rFonts w:ascii="Consolas" w:hAnsi="Consolas" w:cs="Consolas"/>
      <w:sz w:val="20"/>
      <w:szCs w:val="20"/>
    </w:rPr>
  </w:style>
  <w:style w:type="paragraph" w:styleId="HTML-wstpniesformatowany">
    <w:name w:val="HTML Preformatted"/>
    <w:basedOn w:val="Normalny"/>
    <w:link w:val="HTML-wstpniesformatowanyZnak"/>
    <w:uiPriority w:val="99"/>
    <w:semiHidden/>
    <w:rsid w:val="00E77CB3"/>
    <w:rPr>
      <w:rFonts w:ascii="Consolas" w:hAnsi="Consolas" w:cs="Consolas"/>
      <w:sz w:val="20"/>
      <w:szCs w:val="20"/>
    </w:rPr>
  </w:style>
  <w:style w:type="character" w:customStyle="1" w:styleId="HTML-wstpniesformatowanyZnak">
    <w:name w:val="HTML - wstępnie sformatowany Znak"/>
    <w:link w:val="HTML-wstpniesformatowany"/>
    <w:uiPriority w:val="99"/>
    <w:semiHidden/>
    <w:locked/>
    <w:rsid w:val="00E77CB3"/>
    <w:rPr>
      <w:rFonts w:ascii="Consolas" w:eastAsia="MS Mincho" w:hAnsi="Consolas" w:cs="Consolas"/>
      <w:sz w:val="20"/>
      <w:szCs w:val="20"/>
    </w:rPr>
  </w:style>
  <w:style w:type="character" w:styleId="HTML-przykad">
    <w:name w:val="HTML Sample"/>
    <w:uiPriority w:val="99"/>
    <w:semiHidden/>
    <w:rsid w:val="00E77CB3"/>
    <w:rPr>
      <w:rFonts w:ascii="Consolas" w:hAnsi="Consolas" w:cs="Consolas"/>
      <w:sz w:val="24"/>
      <w:szCs w:val="24"/>
    </w:rPr>
  </w:style>
  <w:style w:type="character" w:styleId="HTML-staaszeroko">
    <w:name w:val="HTML Typewriter"/>
    <w:uiPriority w:val="99"/>
    <w:semiHidden/>
    <w:rsid w:val="00E77CB3"/>
    <w:rPr>
      <w:rFonts w:ascii="Consolas" w:hAnsi="Consolas" w:cs="Consolas"/>
      <w:sz w:val="20"/>
      <w:szCs w:val="20"/>
    </w:rPr>
  </w:style>
  <w:style w:type="character" w:styleId="HTML-zmienna">
    <w:name w:val="HTML Variable"/>
    <w:uiPriority w:val="99"/>
    <w:semiHidden/>
    <w:rsid w:val="00E77CB3"/>
    <w:rPr>
      <w:i/>
      <w:iCs/>
    </w:rPr>
  </w:style>
  <w:style w:type="paragraph" w:styleId="Indeks1">
    <w:name w:val="index 1"/>
    <w:basedOn w:val="Normalny"/>
    <w:next w:val="Normalny"/>
    <w:autoRedefine/>
    <w:uiPriority w:val="99"/>
    <w:semiHidden/>
    <w:rsid w:val="00E77CB3"/>
    <w:pPr>
      <w:ind w:left="240" w:hanging="240"/>
    </w:pPr>
  </w:style>
  <w:style w:type="paragraph" w:styleId="Indeks2">
    <w:name w:val="index 2"/>
    <w:basedOn w:val="Normalny"/>
    <w:next w:val="Normalny"/>
    <w:autoRedefine/>
    <w:uiPriority w:val="99"/>
    <w:semiHidden/>
    <w:rsid w:val="00E77CB3"/>
    <w:pPr>
      <w:ind w:left="480" w:hanging="240"/>
    </w:pPr>
  </w:style>
  <w:style w:type="paragraph" w:styleId="Indeks3">
    <w:name w:val="index 3"/>
    <w:basedOn w:val="Normalny"/>
    <w:next w:val="Normalny"/>
    <w:autoRedefine/>
    <w:uiPriority w:val="99"/>
    <w:semiHidden/>
    <w:rsid w:val="00E77CB3"/>
    <w:pPr>
      <w:ind w:left="720" w:hanging="240"/>
    </w:pPr>
  </w:style>
  <w:style w:type="paragraph" w:styleId="Indeks4">
    <w:name w:val="index 4"/>
    <w:basedOn w:val="Normalny"/>
    <w:next w:val="Normalny"/>
    <w:autoRedefine/>
    <w:uiPriority w:val="99"/>
    <w:semiHidden/>
    <w:rsid w:val="00E77CB3"/>
    <w:pPr>
      <w:ind w:left="960" w:hanging="240"/>
    </w:pPr>
  </w:style>
  <w:style w:type="paragraph" w:styleId="Indeks5">
    <w:name w:val="index 5"/>
    <w:basedOn w:val="Normalny"/>
    <w:next w:val="Normalny"/>
    <w:autoRedefine/>
    <w:uiPriority w:val="99"/>
    <w:semiHidden/>
    <w:rsid w:val="00E77CB3"/>
    <w:pPr>
      <w:ind w:left="1200" w:hanging="240"/>
    </w:pPr>
  </w:style>
  <w:style w:type="paragraph" w:styleId="Indeks6">
    <w:name w:val="index 6"/>
    <w:basedOn w:val="Normalny"/>
    <w:next w:val="Normalny"/>
    <w:autoRedefine/>
    <w:uiPriority w:val="99"/>
    <w:semiHidden/>
    <w:rsid w:val="00E77CB3"/>
    <w:pPr>
      <w:ind w:left="1440" w:hanging="240"/>
    </w:pPr>
  </w:style>
  <w:style w:type="paragraph" w:styleId="Indeks7">
    <w:name w:val="index 7"/>
    <w:basedOn w:val="Normalny"/>
    <w:next w:val="Normalny"/>
    <w:autoRedefine/>
    <w:uiPriority w:val="99"/>
    <w:semiHidden/>
    <w:rsid w:val="00E77CB3"/>
    <w:pPr>
      <w:ind w:left="1680" w:hanging="240"/>
    </w:pPr>
  </w:style>
  <w:style w:type="paragraph" w:styleId="Indeks8">
    <w:name w:val="index 8"/>
    <w:basedOn w:val="Normalny"/>
    <w:next w:val="Normalny"/>
    <w:autoRedefine/>
    <w:uiPriority w:val="99"/>
    <w:semiHidden/>
    <w:rsid w:val="00E77CB3"/>
    <w:pPr>
      <w:ind w:left="1920" w:hanging="240"/>
    </w:pPr>
  </w:style>
  <w:style w:type="paragraph" w:styleId="Indeks9">
    <w:name w:val="index 9"/>
    <w:basedOn w:val="Normalny"/>
    <w:next w:val="Normalny"/>
    <w:autoRedefine/>
    <w:uiPriority w:val="99"/>
    <w:semiHidden/>
    <w:rsid w:val="00E77CB3"/>
    <w:pPr>
      <w:ind w:left="2160" w:hanging="240"/>
    </w:pPr>
  </w:style>
  <w:style w:type="paragraph" w:styleId="Nagwekindeksu">
    <w:name w:val="index heading"/>
    <w:basedOn w:val="Normalny"/>
    <w:next w:val="Indeks1"/>
    <w:uiPriority w:val="99"/>
    <w:semiHidden/>
    <w:rsid w:val="00E77CB3"/>
    <w:rPr>
      <w:rFonts w:eastAsia="MS Gothic"/>
      <w:b/>
      <w:bCs/>
    </w:rPr>
  </w:style>
  <w:style w:type="table" w:styleId="Jasnasiatka">
    <w:name w:val="Light Grid"/>
    <w:basedOn w:val="Standardowy"/>
    <w:uiPriority w:val="99"/>
    <w:semiHidden/>
    <w:rsid w:val="00E77CB3"/>
    <w:rPr>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E77CB3"/>
    <w:rPr>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E77CB3"/>
    <w:rPr>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E77CB3"/>
    <w:rPr>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E77CB3"/>
    <w:rPr>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E77CB3"/>
    <w:rPr>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E77CB3"/>
    <w:rPr>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E77CB3"/>
    <w:rPr>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E77CB3"/>
    <w:rPr>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E77CB3"/>
    <w:rPr>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E77CB3"/>
    <w:rPr>
      <w:color w:val="00548C"/>
      <w:lang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E77CB3"/>
    <w:rPr>
      <w:color w:val="8F0000"/>
      <w:lang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E77CB3"/>
    <w:rPr>
      <w:color w:val="474747"/>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E77CB3"/>
    <w:rPr>
      <w:color w:val="707070"/>
      <w:lang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E77CB3"/>
    <w:rPr>
      <w:color w:val="474747"/>
      <w:lang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E77CB3"/>
    <w:rPr>
      <w:color w:val="393939"/>
      <w:lang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E77CB3"/>
  </w:style>
  <w:style w:type="paragraph" w:styleId="Lista">
    <w:name w:val="List"/>
    <w:basedOn w:val="Normalny"/>
    <w:uiPriority w:val="99"/>
    <w:semiHidden/>
    <w:rsid w:val="00E77CB3"/>
    <w:pPr>
      <w:ind w:left="283" w:hanging="283"/>
    </w:pPr>
  </w:style>
  <w:style w:type="paragraph" w:styleId="Lista2">
    <w:name w:val="List 2"/>
    <w:basedOn w:val="Normalny"/>
    <w:uiPriority w:val="99"/>
    <w:semiHidden/>
    <w:rsid w:val="00E77CB3"/>
    <w:pPr>
      <w:ind w:left="566" w:hanging="283"/>
    </w:pPr>
  </w:style>
  <w:style w:type="paragraph" w:styleId="Lista3">
    <w:name w:val="List 3"/>
    <w:basedOn w:val="Normalny"/>
    <w:uiPriority w:val="99"/>
    <w:semiHidden/>
    <w:rsid w:val="00E77CB3"/>
    <w:pPr>
      <w:ind w:left="849" w:hanging="283"/>
    </w:pPr>
  </w:style>
  <w:style w:type="paragraph" w:styleId="Lista4">
    <w:name w:val="List 4"/>
    <w:basedOn w:val="Normalny"/>
    <w:uiPriority w:val="99"/>
    <w:semiHidden/>
    <w:rsid w:val="00E77CB3"/>
    <w:pPr>
      <w:ind w:left="1132" w:hanging="283"/>
    </w:pPr>
  </w:style>
  <w:style w:type="paragraph" w:styleId="Lista5">
    <w:name w:val="List 5"/>
    <w:basedOn w:val="Normalny"/>
    <w:uiPriority w:val="99"/>
    <w:semiHidden/>
    <w:rsid w:val="00E77CB3"/>
    <w:pPr>
      <w:ind w:left="1415" w:hanging="283"/>
    </w:pPr>
  </w:style>
  <w:style w:type="paragraph" w:styleId="Listapunktowana2">
    <w:name w:val="List Bullet 2"/>
    <w:basedOn w:val="Normalny"/>
    <w:uiPriority w:val="99"/>
    <w:semiHidden/>
    <w:rsid w:val="00E77CB3"/>
    <w:pPr>
      <w:numPr>
        <w:numId w:val="2"/>
      </w:numPr>
    </w:pPr>
  </w:style>
  <w:style w:type="paragraph" w:styleId="Listapunktowana3">
    <w:name w:val="List Bullet 3"/>
    <w:basedOn w:val="Normalny"/>
    <w:uiPriority w:val="99"/>
    <w:semiHidden/>
    <w:rsid w:val="00E77CB3"/>
    <w:pPr>
      <w:numPr>
        <w:numId w:val="3"/>
      </w:numPr>
    </w:pPr>
  </w:style>
  <w:style w:type="paragraph" w:styleId="Listapunktowana4">
    <w:name w:val="List Bullet 4"/>
    <w:basedOn w:val="Normalny"/>
    <w:uiPriority w:val="99"/>
    <w:semiHidden/>
    <w:rsid w:val="00E77CB3"/>
    <w:pPr>
      <w:numPr>
        <w:numId w:val="4"/>
      </w:numPr>
    </w:pPr>
  </w:style>
  <w:style w:type="paragraph" w:styleId="Listapunktowana5">
    <w:name w:val="List Bullet 5"/>
    <w:basedOn w:val="Normalny"/>
    <w:uiPriority w:val="99"/>
    <w:semiHidden/>
    <w:rsid w:val="00E77CB3"/>
    <w:pPr>
      <w:numPr>
        <w:numId w:val="5"/>
      </w:numPr>
    </w:pPr>
  </w:style>
  <w:style w:type="paragraph" w:styleId="Lista-kontynuacja">
    <w:name w:val="List Continue"/>
    <w:basedOn w:val="Normalny"/>
    <w:uiPriority w:val="99"/>
    <w:semiHidden/>
    <w:rsid w:val="00E77CB3"/>
    <w:pPr>
      <w:spacing w:after="120"/>
      <w:ind w:left="283"/>
    </w:pPr>
  </w:style>
  <w:style w:type="paragraph" w:styleId="Lista-kontynuacja2">
    <w:name w:val="List Continue 2"/>
    <w:basedOn w:val="Normalny"/>
    <w:uiPriority w:val="99"/>
    <w:semiHidden/>
    <w:rsid w:val="00E77CB3"/>
    <w:pPr>
      <w:spacing w:after="120"/>
      <w:ind w:left="566"/>
    </w:pPr>
  </w:style>
  <w:style w:type="paragraph" w:styleId="Lista-kontynuacja3">
    <w:name w:val="List Continue 3"/>
    <w:basedOn w:val="Normalny"/>
    <w:uiPriority w:val="99"/>
    <w:semiHidden/>
    <w:rsid w:val="00E77CB3"/>
    <w:pPr>
      <w:spacing w:after="120"/>
      <w:ind w:left="849"/>
    </w:pPr>
  </w:style>
  <w:style w:type="paragraph" w:styleId="Lista-kontynuacja4">
    <w:name w:val="List Continue 4"/>
    <w:basedOn w:val="Normalny"/>
    <w:uiPriority w:val="99"/>
    <w:semiHidden/>
    <w:rsid w:val="00E77CB3"/>
    <w:pPr>
      <w:spacing w:after="120"/>
      <w:ind w:left="1132"/>
    </w:pPr>
  </w:style>
  <w:style w:type="paragraph" w:styleId="Lista-kontynuacja5">
    <w:name w:val="List Continue 5"/>
    <w:basedOn w:val="Normalny"/>
    <w:uiPriority w:val="99"/>
    <w:semiHidden/>
    <w:rsid w:val="00E77CB3"/>
    <w:pPr>
      <w:spacing w:after="120"/>
      <w:ind w:left="1415"/>
    </w:pPr>
  </w:style>
  <w:style w:type="paragraph" w:styleId="Listanumerowana">
    <w:name w:val="List Number"/>
    <w:basedOn w:val="Normalny"/>
    <w:uiPriority w:val="99"/>
    <w:semiHidden/>
    <w:rsid w:val="00E77CB3"/>
    <w:pPr>
      <w:numPr>
        <w:numId w:val="6"/>
      </w:numPr>
    </w:pPr>
  </w:style>
  <w:style w:type="paragraph" w:styleId="Listanumerowana2">
    <w:name w:val="List Number 2"/>
    <w:basedOn w:val="Normalny"/>
    <w:uiPriority w:val="99"/>
    <w:semiHidden/>
    <w:rsid w:val="00E77CB3"/>
    <w:pPr>
      <w:numPr>
        <w:numId w:val="7"/>
      </w:numPr>
    </w:pPr>
  </w:style>
  <w:style w:type="paragraph" w:styleId="Listanumerowana3">
    <w:name w:val="List Number 3"/>
    <w:basedOn w:val="Normalny"/>
    <w:uiPriority w:val="99"/>
    <w:semiHidden/>
    <w:rsid w:val="00E77CB3"/>
    <w:pPr>
      <w:numPr>
        <w:numId w:val="8"/>
      </w:numPr>
    </w:pPr>
  </w:style>
  <w:style w:type="paragraph" w:styleId="Listanumerowana4">
    <w:name w:val="List Number 4"/>
    <w:basedOn w:val="Normalny"/>
    <w:uiPriority w:val="99"/>
    <w:semiHidden/>
    <w:rsid w:val="00E77CB3"/>
    <w:pPr>
      <w:numPr>
        <w:numId w:val="9"/>
      </w:numPr>
    </w:pPr>
  </w:style>
  <w:style w:type="paragraph" w:styleId="Listanumerowana5">
    <w:name w:val="List Number 5"/>
    <w:basedOn w:val="Normalny"/>
    <w:uiPriority w:val="99"/>
    <w:semiHidden/>
    <w:rsid w:val="00E77CB3"/>
    <w:pPr>
      <w:numPr>
        <w:numId w:val="10"/>
      </w:numPr>
    </w:pPr>
  </w:style>
  <w:style w:type="paragraph" w:styleId="Tekstmakra">
    <w:name w:val="macro"/>
    <w:link w:val="TekstmakraZnak"/>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eastAsia="en-US"/>
    </w:rPr>
  </w:style>
  <w:style w:type="character" w:customStyle="1" w:styleId="TekstmakraZnak">
    <w:name w:val="Tekst makra Znak"/>
    <w:link w:val="Tekstmakra"/>
    <w:uiPriority w:val="99"/>
    <w:semiHidden/>
    <w:locked/>
    <w:rsid w:val="00E77CB3"/>
    <w:rPr>
      <w:rFonts w:ascii="Consolas" w:eastAsia="MS Mincho" w:hAnsi="Consolas" w:cs="Consolas"/>
      <w:lang w:val="pl-PL" w:eastAsia="en-US"/>
    </w:rPr>
  </w:style>
  <w:style w:type="table" w:styleId="redniasiatka1">
    <w:name w:val="Medium Grid 1"/>
    <w:basedOn w:val="Standardowy"/>
    <w:uiPriority w:val="99"/>
    <w:semiHidden/>
    <w:rsid w:val="00E77CB3"/>
    <w:rPr>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E77CB3"/>
    <w:rPr>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E77CB3"/>
    <w:rPr>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E77CB3"/>
    <w:rPr>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E77CB3"/>
    <w:rPr>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E77CB3"/>
    <w:rPr>
      <w:rFonts w:eastAsia="MS Gothic"/>
      <w:color w:val="00000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E77CB3"/>
    <w:rPr>
      <w:rFonts w:eastAsia="MS Gothic"/>
      <w:color w:val="000000"/>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E77CB3"/>
    <w:rPr>
      <w:rFonts w:eastAsia="MS Gothic"/>
      <w:color w:val="000000"/>
      <w:lang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E77CB3"/>
    <w:rPr>
      <w:rFonts w:eastAsia="MS Gothic"/>
      <w:color w:val="000000"/>
      <w:lang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E77CB3"/>
    <w:rPr>
      <w:rFonts w:eastAsia="MS Gothic"/>
      <w:color w:val="000000"/>
      <w:lang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E77CB3"/>
    <w:rPr>
      <w:lang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E77CB3"/>
    <w:rPr>
      <w:color w:val="000000"/>
      <w:lang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E77CB3"/>
    <w:rPr>
      <w:color w:val="000000"/>
      <w:lang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E77CB3"/>
    <w:rPr>
      <w:color w:val="000000"/>
      <w:lang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E77CB3"/>
    <w:rPr>
      <w:color w:val="00000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E77CB3"/>
    <w:rPr>
      <w:color w:val="000000"/>
      <w:lang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E77CB3"/>
    <w:rPr>
      <w:color w:val="000000"/>
      <w:lang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E77CB3"/>
    <w:rPr>
      <w:color w:val="000000"/>
      <w:lang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E77CB3"/>
    <w:rPr>
      <w:rFonts w:eastAsia="MS Gothic"/>
      <w:color w:val="00000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E77CB3"/>
    <w:rPr>
      <w:rFonts w:eastAsia="MS Gothic"/>
      <w:color w:val="000000"/>
      <w:lang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E77CB3"/>
    <w:rPr>
      <w:rFonts w:eastAsia="MS Gothic"/>
      <w:color w:val="000000"/>
      <w:lang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E77CB3"/>
    <w:rPr>
      <w:rFonts w:eastAsia="MS Gothic"/>
      <w:color w:val="000000"/>
      <w:lang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E77CB3"/>
    <w:rPr>
      <w:rFonts w:eastAsia="MS Gothic"/>
      <w:color w:val="000000"/>
      <w:lang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E77CB3"/>
    <w:rPr>
      <w:rFonts w:eastAsia="MS Gothic"/>
      <w:color w:val="000000"/>
      <w:lang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E77CB3"/>
    <w:rPr>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E77CB3"/>
    <w:rPr>
      <w:lang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E77CB3"/>
    <w:rPr>
      <w:lang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E77CB3"/>
    <w:rPr>
      <w:lang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E77CB3"/>
    <w:rPr>
      <w:lang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E77CB3"/>
    <w:rPr>
      <w:lang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E77CB3"/>
    <w:rPr>
      <w:lang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NagwekwiadomociZnak">
    <w:name w:val="Nagłówek wiadomości Znak"/>
    <w:link w:val="Nagwekwiadomoci"/>
    <w:uiPriority w:val="99"/>
    <w:semiHidden/>
    <w:locked/>
    <w:rsid w:val="00E77CB3"/>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E77CB3"/>
  </w:style>
  <w:style w:type="paragraph" w:styleId="Wcicienormalne">
    <w:name w:val="Normal Indent"/>
    <w:basedOn w:val="Normalny"/>
    <w:uiPriority w:val="99"/>
    <w:semiHidden/>
    <w:rsid w:val="00E77CB3"/>
    <w:pPr>
      <w:ind w:left="720"/>
    </w:pPr>
  </w:style>
  <w:style w:type="paragraph" w:styleId="Nagweknotatki">
    <w:name w:val="Note Heading"/>
    <w:basedOn w:val="Normalny"/>
    <w:next w:val="Normalny"/>
    <w:link w:val="NagweknotatkiZnak"/>
    <w:uiPriority w:val="99"/>
    <w:semiHidden/>
    <w:rsid w:val="00E77CB3"/>
  </w:style>
  <w:style w:type="character" w:customStyle="1" w:styleId="NagweknotatkiZnak">
    <w:name w:val="Nagłówek notatki Znak"/>
    <w:link w:val="Nagweknotatki"/>
    <w:uiPriority w:val="99"/>
    <w:semiHidden/>
    <w:locked/>
    <w:rsid w:val="00E77CB3"/>
    <w:rPr>
      <w:rFonts w:eastAsia="MS Mincho"/>
      <w:sz w:val="24"/>
      <w:szCs w:val="24"/>
    </w:rPr>
  </w:style>
  <w:style w:type="character" w:styleId="Tekstzastpczy">
    <w:name w:val="Placeholder Text"/>
    <w:uiPriority w:val="99"/>
    <w:semiHidden/>
    <w:rsid w:val="00CA3345"/>
    <w:rPr>
      <w:color w:val="auto"/>
      <w:shd w:val="clear" w:color="auto" w:fill="DFDFDF"/>
    </w:rPr>
  </w:style>
  <w:style w:type="paragraph" w:styleId="Zwykytekst">
    <w:name w:val="Plain Text"/>
    <w:basedOn w:val="Normalny"/>
    <w:link w:val="ZwykytekstZnak"/>
    <w:uiPriority w:val="99"/>
    <w:semiHidden/>
    <w:rsid w:val="00E77CB3"/>
    <w:rPr>
      <w:rFonts w:ascii="Consolas" w:hAnsi="Consolas" w:cs="Consolas"/>
      <w:sz w:val="21"/>
      <w:szCs w:val="21"/>
    </w:rPr>
  </w:style>
  <w:style w:type="character" w:customStyle="1" w:styleId="ZwykytekstZnak">
    <w:name w:val="Zwykły tekst Znak"/>
    <w:link w:val="Zwykytekst"/>
    <w:uiPriority w:val="99"/>
    <w:semiHidden/>
    <w:locked/>
    <w:rsid w:val="00E77CB3"/>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E77CB3"/>
  </w:style>
  <w:style w:type="character" w:customStyle="1" w:styleId="ZwrotgrzecznociowyZnak">
    <w:name w:val="Zwrot grzecznościowy Znak"/>
    <w:link w:val="Zwrotgrzecznociowy"/>
    <w:uiPriority w:val="99"/>
    <w:semiHidden/>
    <w:locked/>
    <w:rsid w:val="00E77CB3"/>
    <w:rPr>
      <w:rFonts w:eastAsia="MS Mincho"/>
      <w:sz w:val="24"/>
      <w:szCs w:val="24"/>
    </w:rPr>
  </w:style>
  <w:style w:type="paragraph" w:styleId="Podpis">
    <w:name w:val="Signature"/>
    <w:basedOn w:val="Normalny"/>
    <w:link w:val="PodpisZnak"/>
    <w:uiPriority w:val="99"/>
    <w:semiHidden/>
    <w:rsid w:val="00E77CB3"/>
    <w:pPr>
      <w:ind w:left="4252"/>
    </w:pPr>
  </w:style>
  <w:style w:type="character" w:customStyle="1" w:styleId="PodpisZnak">
    <w:name w:val="Podpis Znak"/>
    <w:link w:val="Podpis"/>
    <w:uiPriority w:val="99"/>
    <w:semiHidden/>
    <w:locked/>
    <w:rsid w:val="00E77CB3"/>
    <w:rPr>
      <w:rFonts w:eastAsia="MS Mincho"/>
      <w:sz w:val="24"/>
      <w:szCs w:val="24"/>
    </w:rPr>
  </w:style>
  <w:style w:type="table" w:styleId="Tabela-Efekty3W1">
    <w:name w:val="Table 3D effects 1"/>
    <w:basedOn w:val="Standardowy"/>
    <w:uiPriority w:val="99"/>
    <w:semiHidden/>
    <w:rsid w:val="00E77CB3"/>
    <w:pPr>
      <w:jc w:val="both"/>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E77CB3"/>
    <w:pPr>
      <w:jc w:val="both"/>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E77CB3"/>
    <w:pPr>
      <w:jc w:val="both"/>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E77CB3"/>
    <w:pPr>
      <w:jc w:val="both"/>
    </w:pPr>
    <w:rPr>
      <w:lang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E77CB3"/>
    <w:pPr>
      <w:jc w:val="both"/>
    </w:pPr>
    <w:rPr>
      <w:lang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E77CB3"/>
    <w:pPr>
      <w:jc w:val="both"/>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E77CB3"/>
    <w:pPr>
      <w:jc w:val="both"/>
    </w:pPr>
    <w:rPr>
      <w:lang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E77CB3"/>
    <w:pPr>
      <w:jc w:val="both"/>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E77CB3"/>
    <w:pPr>
      <w:jc w:val="both"/>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E77CB3"/>
    <w:pPr>
      <w:jc w:val="both"/>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E77CB3"/>
    <w:pPr>
      <w:jc w:val="both"/>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E77CB3"/>
    <w:pPr>
      <w:jc w:val="both"/>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E77CB3"/>
    <w:pPr>
      <w:jc w:val="both"/>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E77CB3"/>
    <w:pPr>
      <w:jc w:val="both"/>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E77CB3"/>
    <w:pPr>
      <w:jc w:val="both"/>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E77CB3"/>
    <w:pPr>
      <w:jc w:val="both"/>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E77CB3"/>
    <w:pPr>
      <w:jc w:val="both"/>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E77CB3"/>
    <w:pPr>
      <w:jc w:val="both"/>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E77CB3"/>
    <w:pPr>
      <w:jc w:val="both"/>
    </w:pPr>
    <w:rPr>
      <w:lang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E77CB3"/>
    <w:pPr>
      <w:jc w:val="both"/>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E77CB3"/>
    <w:pPr>
      <w:jc w:val="both"/>
    </w:pPr>
    <w:rPr>
      <w:lang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E77CB3"/>
    <w:pPr>
      <w:jc w:val="both"/>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E77CB3"/>
    <w:pPr>
      <w:jc w:val="both"/>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E77CB3"/>
    <w:pPr>
      <w:jc w:val="both"/>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E77CB3"/>
    <w:pPr>
      <w:jc w:val="both"/>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E77CB3"/>
    <w:pPr>
      <w:jc w:val="both"/>
    </w:pPr>
    <w:rPr>
      <w:lang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E77CB3"/>
    <w:pPr>
      <w:jc w:val="both"/>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E77CB3"/>
    <w:pPr>
      <w:jc w:val="both"/>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E77CB3"/>
    <w:pPr>
      <w:jc w:val="both"/>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E77CB3"/>
    <w:pPr>
      <w:jc w:val="both"/>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E77CB3"/>
    <w:pPr>
      <w:ind w:left="240" w:hanging="240"/>
    </w:pPr>
  </w:style>
  <w:style w:type="paragraph" w:styleId="Spisilustracji">
    <w:name w:val="table of figures"/>
    <w:basedOn w:val="Normalny"/>
    <w:next w:val="Normalny"/>
    <w:uiPriority w:val="99"/>
    <w:semiHidden/>
    <w:rsid w:val="00E77CB3"/>
  </w:style>
  <w:style w:type="table" w:styleId="Tabela-Profesjonalny">
    <w:name w:val="Table Professional"/>
    <w:basedOn w:val="Standardowy"/>
    <w:uiPriority w:val="99"/>
    <w:semiHidden/>
    <w:rsid w:val="00E77CB3"/>
    <w:pPr>
      <w:jc w:val="both"/>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E77CB3"/>
    <w:pPr>
      <w:jc w:val="both"/>
    </w:pPr>
    <w:rPr>
      <w:lang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E77CB3"/>
    <w:pPr>
      <w:jc w:val="both"/>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E77CB3"/>
    <w:pPr>
      <w:jc w:val="both"/>
    </w:pPr>
    <w:rPr>
      <w:lang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E77CB3"/>
    <w:pPr>
      <w:jc w:val="both"/>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E77CB3"/>
    <w:pPr>
      <w:jc w:val="both"/>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E77CB3"/>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E77CB3"/>
    <w:pPr>
      <w:jc w:val="both"/>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E77CB3"/>
    <w:pPr>
      <w:jc w:val="both"/>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E77CB3"/>
    <w:pPr>
      <w:jc w:val="both"/>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CA3345"/>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CA3345"/>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E77CB3"/>
    <w:pPr>
      <w:spacing w:after="100"/>
      <w:ind w:left="1680"/>
    </w:pPr>
  </w:style>
  <w:style w:type="paragraph" w:styleId="Spistreci9">
    <w:name w:val="toc 9"/>
    <w:basedOn w:val="Normalny"/>
    <w:next w:val="Normalny"/>
    <w:autoRedefine/>
    <w:uiPriority w:val="99"/>
    <w:semiHidden/>
    <w:rsid w:val="00E77CB3"/>
    <w:pPr>
      <w:spacing w:after="100"/>
      <w:ind w:left="1920"/>
    </w:pPr>
  </w:style>
  <w:style w:type="paragraph" w:customStyle="1" w:styleId="OpiHA0">
    <w:name w:val="Opi_H_A"/>
    <w:basedOn w:val="ECHRHeading1"/>
    <w:next w:val="OpiPara"/>
    <w:uiPriority w:val="99"/>
    <w:rsid w:val="00CA3345"/>
    <w:pPr>
      <w:tabs>
        <w:tab w:val="clear" w:pos="357"/>
      </w:tabs>
      <w:outlineLvl w:val="1"/>
    </w:pPr>
    <w:rPr>
      <w:b/>
      <w:bCs/>
    </w:rPr>
  </w:style>
  <w:style w:type="paragraph" w:customStyle="1" w:styleId="OpiHi">
    <w:name w:val="Opi_H_i"/>
    <w:basedOn w:val="ECHRHeading4"/>
    <w:uiPriority w:val="99"/>
    <w:rsid w:val="00CA3345"/>
    <w:pPr>
      <w:ind w:left="1037" w:hanging="357"/>
      <w:outlineLvl w:val="4"/>
    </w:pPr>
    <w:rPr>
      <w:b w:val="0"/>
      <w:bCs w:val="0"/>
      <w:i/>
      <w:iCs/>
    </w:rPr>
  </w:style>
  <w:style w:type="paragraph" w:customStyle="1" w:styleId="OpiPara">
    <w:name w:val="Opi_Para"/>
    <w:basedOn w:val="ECHRPara"/>
    <w:uiPriority w:val="99"/>
    <w:rsid w:val="00CA3345"/>
  </w:style>
  <w:style w:type="paragraph" w:customStyle="1" w:styleId="OpiParaSub">
    <w:name w:val="Opi_Para_Sub"/>
    <w:basedOn w:val="JuParaSub"/>
    <w:uiPriority w:val="99"/>
    <w:rsid w:val="00CA3345"/>
  </w:style>
  <w:style w:type="paragraph" w:customStyle="1" w:styleId="OpiQuot">
    <w:name w:val="Opi_Quot"/>
    <w:basedOn w:val="ECHRParaQuote"/>
    <w:uiPriority w:val="99"/>
    <w:rsid w:val="00CA3345"/>
  </w:style>
  <w:style w:type="paragraph" w:customStyle="1" w:styleId="OpiQuotSub">
    <w:name w:val="Opi_Quot_Sub"/>
    <w:basedOn w:val="JuQuotSub"/>
    <w:uiPriority w:val="99"/>
    <w:rsid w:val="00CA3345"/>
  </w:style>
  <w:style w:type="paragraph" w:customStyle="1" w:styleId="OpiTranslation">
    <w:name w:val="Opi_Translation"/>
    <w:basedOn w:val="Normalny"/>
    <w:next w:val="OpiPara"/>
    <w:uiPriority w:val="99"/>
    <w:rsid w:val="00CA3345"/>
    <w:pPr>
      <w:jc w:val="center"/>
      <w:outlineLvl w:val="0"/>
    </w:pPr>
    <w:rPr>
      <w:i/>
      <w:iCs/>
    </w:rPr>
  </w:style>
  <w:style w:type="paragraph" w:customStyle="1" w:styleId="ECHRSpacer">
    <w:name w:val="ECHR_Spacer"/>
    <w:basedOn w:val="Normalny"/>
    <w:uiPriority w:val="99"/>
    <w:rsid w:val="00AA755B"/>
    <w:pPr>
      <w:jc w:val="left"/>
    </w:pPr>
    <w:rPr>
      <w:rFonts w:eastAsia="Times New Roman"/>
      <w:sz w:val="4"/>
      <w:szCs w:val="4"/>
    </w:rPr>
  </w:style>
  <w:style w:type="paragraph" w:styleId="Poprawka">
    <w:name w:val="Revision"/>
    <w:hidden/>
    <w:uiPriority w:val="99"/>
    <w:semiHidden/>
    <w:rsid w:val="00982016"/>
    <w:rPr>
      <w:rFonts w:eastAsia="MS Mincho"/>
      <w:sz w:val="24"/>
      <w:szCs w:val="24"/>
      <w:lang w:eastAsia="en-US"/>
    </w:rPr>
  </w:style>
  <w:style w:type="character" w:customStyle="1" w:styleId="ECHRParaChar">
    <w:name w:val="ECHR_Para Char"/>
    <w:aliases w:val="Ju_Para Char"/>
    <w:link w:val="ECHRPara"/>
    <w:uiPriority w:val="99"/>
    <w:locked/>
    <w:rsid w:val="00243B6B"/>
    <w:rPr>
      <w:rFonts w:eastAsia="MS Mincho"/>
      <w:sz w:val="24"/>
      <w:szCs w:val="24"/>
      <w:lang w:val="pl-PL"/>
    </w:rPr>
  </w:style>
  <w:style w:type="paragraph" w:customStyle="1" w:styleId="jupara">
    <w:name w:val="jupara"/>
    <w:basedOn w:val="Normalny"/>
    <w:uiPriority w:val="99"/>
    <w:rsid w:val="00CA427B"/>
    <w:pPr>
      <w:ind w:firstLine="284"/>
    </w:pPr>
    <w:rPr>
      <w:rFonts w:eastAsia="Times New Roman"/>
      <w:lang w:eastAsia="en-GB"/>
    </w:rPr>
  </w:style>
  <w:style w:type="paragraph" w:customStyle="1" w:styleId="jucase0">
    <w:name w:val="jucase"/>
    <w:basedOn w:val="Normalny"/>
    <w:uiPriority w:val="99"/>
    <w:rsid w:val="00CA427B"/>
    <w:pPr>
      <w:ind w:firstLine="284"/>
    </w:pPr>
    <w:rPr>
      <w:rFonts w:eastAsia="Times New Roman"/>
      <w:b/>
      <w:bCs/>
      <w:lang w:eastAsia="en-GB"/>
    </w:rPr>
  </w:style>
  <w:style w:type="paragraph" w:customStyle="1" w:styleId="s50c0b1c7">
    <w:name w:val="s50c0b1c7"/>
    <w:basedOn w:val="Normalny"/>
    <w:uiPriority w:val="99"/>
    <w:rsid w:val="00702A16"/>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702A16"/>
  </w:style>
  <w:style w:type="character" w:customStyle="1" w:styleId="sfbbfee58">
    <w:name w:val="sfbbfee58"/>
    <w:basedOn w:val="Domylnaczcionkaakapitu"/>
    <w:uiPriority w:val="99"/>
    <w:rsid w:val="00702A16"/>
  </w:style>
  <w:style w:type="character" w:customStyle="1" w:styleId="s4f807e54">
    <w:name w:val="s4f807e54"/>
    <w:uiPriority w:val="99"/>
    <w:rsid w:val="00D650B2"/>
  </w:style>
  <w:style w:type="numbering" w:styleId="1ai">
    <w:name w:val="Outline List 1"/>
    <w:basedOn w:val="Bezlisty"/>
    <w:uiPriority w:val="99"/>
    <w:semiHidden/>
    <w:unhideWhenUsed/>
    <w:locked/>
    <w:rsid w:val="00131F69"/>
    <w:pPr>
      <w:numPr>
        <w:numId w:val="12"/>
      </w:numPr>
    </w:pPr>
  </w:style>
  <w:style w:type="numbering" w:styleId="111111">
    <w:name w:val="Outline List 2"/>
    <w:basedOn w:val="Bezlisty"/>
    <w:uiPriority w:val="99"/>
    <w:semiHidden/>
    <w:unhideWhenUsed/>
    <w:locked/>
    <w:rsid w:val="00131F69"/>
    <w:pPr>
      <w:numPr>
        <w:numId w:val="11"/>
      </w:numPr>
    </w:pPr>
  </w:style>
  <w:style w:type="numbering" w:styleId="Artykusekcja">
    <w:name w:val="Outline List 3"/>
    <w:basedOn w:val="Bezlisty"/>
    <w:uiPriority w:val="99"/>
    <w:semiHidden/>
    <w:unhideWhenUsed/>
    <w:locked/>
    <w:rsid w:val="00131F6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8907">
      <w:marLeft w:val="0"/>
      <w:marRight w:val="0"/>
      <w:marTop w:val="0"/>
      <w:marBottom w:val="0"/>
      <w:divBdr>
        <w:top w:val="none" w:sz="0" w:space="0" w:color="auto"/>
        <w:left w:val="none" w:sz="0" w:space="0" w:color="auto"/>
        <w:bottom w:val="none" w:sz="0" w:space="0" w:color="auto"/>
        <w:right w:val="none" w:sz="0" w:space="0" w:color="auto"/>
      </w:divBdr>
      <w:divsChild>
        <w:div w:id="1040088909">
          <w:marLeft w:val="0"/>
          <w:marRight w:val="0"/>
          <w:marTop w:val="0"/>
          <w:marBottom w:val="0"/>
          <w:divBdr>
            <w:top w:val="none" w:sz="0" w:space="0" w:color="auto"/>
            <w:left w:val="none" w:sz="0" w:space="0" w:color="auto"/>
            <w:bottom w:val="none" w:sz="0" w:space="0" w:color="auto"/>
            <w:right w:val="none" w:sz="0" w:space="0" w:color="auto"/>
          </w:divBdr>
          <w:divsChild>
            <w:div w:id="1040088904">
              <w:marLeft w:val="0"/>
              <w:marRight w:val="0"/>
              <w:marTop w:val="0"/>
              <w:marBottom w:val="0"/>
              <w:divBdr>
                <w:top w:val="none" w:sz="0" w:space="0" w:color="auto"/>
                <w:left w:val="none" w:sz="0" w:space="0" w:color="auto"/>
                <w:bottom w:val="none" w:sz="0" w:space="0" w:color="auto"/>
                <w:right w:val="none" w:sz="0" w:space="0" w:color="auto"/>
              </w:divBdr>
              <w:divsChild>
                <w:div w:id="1040088912">
                  <w:marLeft w:val="0"/>
                  <w:marRight w:val="0"/>
                  <w:marTop w:val="0"/>
                  <w:marBottom w:val="0"/>
                  <w:divBdr>
                    <w:top w:val="none" w:sz="0" w:space="0" w:color="auto"/>
                    <w:left w:val="none" w:sz="0" w:space="0" w:color="auto"/>
                    <w:bottom w:val="none" w:sz="0" w:space="0" w:color="auto"/>
                    <w:right w:val="none" w:sz="0" w:space="0" w:color="auto"/>
                  </w:divBdr>
                  <w:divsChild>
                    <w:div w:id="1040088911">
                      <w:marLeft w:val="0"/>
                      <w:marRight w:val="0"/>
                      <w:marTop w:val="0"/>
                      <w:marBottom w:val="0"/>
                      <w:divBdr>
                        <w:top w:val="none" w:sz="0" w:space="0" w:color="auto"/>
                        <w:left w:val="none" w:sz="0" w:space="0" w:color="auto"/>
                        <w:bottom w:val="none" w:sz="0" w:space="0" w:color="auto"/>
                        <w:right w:val="none" w:sz="0" w:space="0" w:color="auto"/>
                      </w:divBdr>
                      <w:divsChild>
                        <w:div w:id="1040088905">
                          <w:marLeft w:val="0"/>
                          <w:marRight w:val="0"/>
                          <w:marTop w:val="0"/>
                          <w:marBottom w:val="0"/>
                          <w:divBdr>
                            <w:top w:val="none" w:sz="0" w:space="0" w:color="auto"/>
                            <w:left w:val="none" w:sz="0" w:space="0" w:color="auto"/>
                            <w:bottom w:val="none" w:sz="0" w:space="0" w:color="auto"/>
                            <w:right w:val="none" w:sz="0" w:space="0" w:color="auto"/>
                          </w:divBdr>
                          <w:divsChild>
                            <w:div w:id="1040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88908">
      <w:marLeft w:val="0"/>
      <w:marRight w:val="0"/>
      <w:marTop w:val="0"/>
      <w:marBottom w:val="0"/>
      <w:divBdr>
        <w:top w:val="none" w:sz="0" w:space="0" w:color="auto"/>
        <w:left w:val="none" w:sz="0" w:space="0" w:color="auto"/>
        <w:bottom w:val="none" w:sz="0" w:space="0" w:color="auto"/>
        <w:right w:val="none" w:sz="0" w:space="0" w:color="auto"/>
      </w:divBdr>
    </w:div>
    <w:div w:id="1040088910">
      <w:marLeft w:val="0"/>
      <w:marRight w:val="0"/>
      <w:marTop w:val="0"/>
      <w:marBottom w:val="0"/>
      <w:divBdr>
        <w:top w:val="none" w:sz="0" w:space="0" w:color="auto"/>
        <w:left w:val="none" w:sz="0" w:space="0" w:color="auto"/>
        <w:bottom w:val="none" w:sz="0" w:space="0" w:color="auto"/>
        <w:right w:val="none" w:sz="0" w:space="0" w:color="auto"/>
      </w:divBdr>
    </w:div>
    <w:div w:id="1040088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3531</Words>
  <Characters>21188</Characters>
  <Application>Microsoft Office Word</Application>
  <DocSecurity>0</DocSecurity>
  <Lines>176</Lines>
  <Paragraphs>49</Paragraphs>
  <ScaleCrop>false</ScaleCrop>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2020-09-22T09:07:00Z</dcterms:created>
  <dcterms:modified xsi:type="dcterms:W3CDTF">2020-09-22T09:26:00Z</dcterms:modified>
</cp:coreProperties>
</file>